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412E91F7" w14:textId="77777777" w:rsidR="00076D4C" w:rsidRDefault="002E009B" w:rsidP="002E009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076D4C" w:rsidRPr="00076D4C">
        <w:rPr>
          <w:rFonts w:eastAsia="Calibri"/>
          <w:b/>
          <w:color w:val="000000"/>
          <w:sz w:val="28"/>
          <w:szCs w:val="28"/>
          <w:lang w:eastAsia="en-US"/>
        </w:rPr>
        <w:t xml:space="preserve">Dostawa hełmów dla Oddziałów Polskiej Grupy Górniczej S.A. </w:t>
      </w:r>
    </w:p>
    <w:p w14:paraId="56F3BDAA" w14:textId="32A288EC" w:rsidR="002E009B" w:rsidRPr="00F76785" w:rsidRDefault="00076D4C" w:rsidP="002E009B">
      <w:pPr>
        <w:spacing w:before="120" w:line="312" w:lineRule="auto"/>
        <w:jc w:val="center"/>
        <w:rPr>
          <w:rFonts w:eastAsia="Calibri"/>
          <w:b/>
          <w:color w:val="000000"/>
          <w:sz w:val="28"/>
          <w:szCs w:val="28"/>
          <w:lang w:eastAsia="en-US"/>
        </w:rPr>
      </w:pPr>
      <w:r w:rsidRPr="00076D4C">
        <w:rPr>
          <w:rFonts w:eastAsia="Calibri"/>
          <w:b/>
          <w:color w:val="000000"/>
          <w:sz w:val="28"/>
          <w:szCs w:val="28"/>
          <w:lang w:eastAsia="en-US"/>
        </w:rPr>
        <w:t>- nr grupy 252-3</w:t>
      </w:r>
    </w:p>
    <w:p w14:paraId="5FC015B2" w14:textId="38AADB3F"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076D4C" w:rsidRPr="00076D4C">
        <w:rPr>
          <w:rFonts w:eastAsia="Calibri"/>
          <w:b/>
          <w:color w:val="000000"/>
          <w:sz w:val="28"/>
          <w:szCs w:val="28"/>
          <w:lang w:eastAsia="en-US"/>
        </w:rPr>
        <w:t>702400740</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F6558B">
              <w:rPr>
                <w:noProof/>
                <w:webHidden/>
              </w:rPr>
              <w:t>3</w:t>
            </w:r>
            <w:r w:rsidR="000E073B">
              <w:rPr>
                <w:noProof/>
                <w:webHidden/>
              </w:rPr>
              <w:fldChar w:fldCharType="end"/>
            </w:r>
          </w:hyperlink>
        </w:p>
        <w:p w14:paraId="1B6ED69B" w14:textId="400BDEEA" w:rsidR="000E073B" w:rsidRDefault="00A629AF">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F6558B">
              <w:rPr>
                <w:noProof/>
                <w:webHidden/>
              </w:rPr>
              <w:t>3</w:t>
            </w:r>
            <w:r w:rsidR="000E073B">
              <w:rPr>
                <w:noProof/>
                <w:webHidden/>
              </w:rPr>
              <w:fldChar w:fldCharType="end"/>
            </w:r>
          </w:hyperlink>
        </w:p>
        <w:p w14:paraId="062BB95A" w14:textId="0D86821C" w:rsidR="000E073B" w:rsidRDefault="00A629AF">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F6558B">
              <w:rPr>
                <w:noProof/>
                <w:webHidden/>
              </w:rPr>
              <w:t>3</w:t>
            </w:r>
            <w:r w:rsidR="000E073B">
              <w:rPr>
                <w:noProof/>
                <w:webHidden/>
              </w:rPr>
              <w:fldChar w:fldCharType="end"/>
            </w:r>
          </w:hyperlink>
        </w:p>
        <w:p w14:paraId="56725848" w14:textId="2B4A849E" w:rsidR="000E073B" w:rsidRDefault="00A629AF">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F6558B">
              <w:rPr>
                <w:noProof/>
                <w:webHidden/>
              </w:rPr>
              <w:t>4</w:t>
            </w:r>
            <w:r w:rsidR="000E073B">
              <w:rPr>
                <w:noProof/>
                <w:webHidden/>
              </w:rPr>
              <w:fldChar w:fldCharType="end"/>
            </w:r>
          </w:hyperlink>
        </w:p>
        <w:p w14:paraId="7BB1B0E6" w14:textId="775B6C9D" w:rsidR="000E073B" w:rsidRDefault="00A629AF">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F6558B">
              <w:rPr>
                <w:noProof/>
                <w:webHidden/>
              </w:rPr>
              <w:t>4</w:t>
            </w:r>
            <w:r w:rsidR="000E073B">
              <w:rPr>
                <w:noProof/>
                <w:webHidden/>
              </w:rPr>
              <w:fldChar w:fldCharType="end"/>
            </w:r>
          </w:hyperlink>
        </w:p>
        <w:p w14:paraId="6ADC5339" w14:textId="5E705EE3" w:rsidR="000E073B" w:rsidRDefault="00A629AF">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F6558B">
              <w:rPr>
                <w:noProof/>
                <w:webHidden/>
              </w:rPr>
              <w:t>6</w:t>
            </w:r>
            <w:r w:rsidR="000E073B">
              <w:rPr>
                <w:noProof/>
                <w:webHidden/>
              </w:rPr>
              <w:fldChar w:fldCharType="end"/>
            </w:r>
          </w:hyperlink>
        </w:p>
        <w:p w14:paraId="2171B2A9" w14:textId="52A68659" w:rsidR="000E073B" w:rsidRDefault="00A629AF">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F6558B">
              <w:rPr>
                <w:noProof/>
                <w:webHidden/>
              </w:rPr>
              <w:t>6</w:t>
            </w:r>
            <w:r w:rsidR="000E073B">
              <w:rPr>
                <w:noProof/>
                <w:webHidden/>
              </w:rPr>
              <w:fldChar w:fldCharType="end"/>
            </w:r>
          </w:hyperlink>
        </w:p>
        <w:p w14:paraId="21DFC81A" w14:textId="3DF60F7A" w:rsidR="000E073B" w:rsidRDefault="00A629AF">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F6558B">
              <w:rPr>
                <w:noProof/>
                <w:webHidden/>
              </w:rPr>
              <w:t>7</w:t>
            </w:r>
            <w:r w:rsidR="000E073B">
              <w:rPr>
                <w:noProof/>
                <w:webHidden/>
              </w:rPr>
              <w:fldChar w:fldCharType="end"/>
            </w:r>
          </w:hyperlink>
        </w:p>
        <w:p w14:paraId="210C4498" w14:textId="06813041" w:rsidR="000E073B" w:rsidRDefault="00A629AF">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F6558B">
              <w:rPr>
                <w:noProof/>
                <w:webHidden/>
              </w:rPr>
              <w:t>9</w:t>
            </w:r>
            <w:r w:rsidR="000E073B">
              <w:rPr>
                <w:noProof/>
                <w:webHidden/>
              </w:rPr>
              <w:fldChar w:fldCharType="end"/>
            </w:r>
          </w:hyperlink>
        </w:p>
        <w:p w14:paraId="6EB04911" w14:textId="79CC33D1" w:rsidR="000E073B" w:rsidRDefault="00A629AF">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F6558B">
              <w:rPr>
                <w:noProof/>
                <w:webHidden/>
              </w:rPr>
              <w:t>9</w:t>
            </w:r>
            <w:r w:rsidR="000E073B">
              <w:rPr>
                <w:noProof/>
                <w:webHidden/>
              </w:rPr>
              <w:fldChar w:fldCharType="end"/>
            </w:r>
          </w:hyperlink>
        </w:p>
        <w:p w14:paraId="7BF006CF" w14:textId="5947A410" w:rsidR="000E073B" w:rsidRDefault="00A629AF">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F6558B">
              <w:rPr>
                <w:noProof/>
                <w:webHidden/>
              </w:rPr>
              <w:t>10</w:t>
            </w:r>
            <w:r w:rsidR="000E073B">
              <w:rPr>
                <w:noProof/>
                <w:webHidden/>
              </w:rPr>
              <w:fldChar w:fldCharType="end"/>
            </w:r>
          </w:hyperlink>
        </w:p>
        <w:p w14:paraId="42423A4C" w14:textId="79EB05FE" w:rsidR="000E073B" w:rsidRDefault="00A629AF">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F6558B">
              <w:rPr>
                <w:noProof/>
                <w:webHidden/>
              </w:rPr>
              <w:t>11</w:t>
            </w:r>
            <w:r w:rsidR="000E073B">
              <w:rPr>
                <w:noProof/>
                <w:webHidden/>
              </w:rPr>
              <w:fldChar w:fldCharType="end"/>
            </w:r>
          </w:hyperlink>
        </w:p>
        <w:p w14:paraId="01C33C45" w14:textId="68F98A9C" w:rsidR="000E073B" w:rsidRDefault="00A629AF">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F6558B">
              <w:rPr>
                <w:noProof/>
                <w:webHidden/>
              </w:rPr>
              <w:t>12</w:t>
            </w:r>
            <w:r w:rsidR="000E073B">
              <w:rPr>
                <w:noProof/>
                <w:webHidden/>
              </w:rPr>
              <w:fldChar w:fldCharType="end"/>
            </w:r>
          </w:hyperlink>
        </w:p>
        <w:p w14:paraId="39EBE18F" w14:textId="57C0C873" w:rsidR="000E073B" w:rsidRDefault="00A629AF">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F6558B">
              <w:rPr>
                <w:noProof/>
                <w:webHidden/>
              </w:rPr>
              <w:t>12</w:t>
            </w:r>
            <w:r w:rsidR="000E073B">
              <w:rPr>
                <w:noProof/>
                <w:webHidden/>
              </w:rPr>
              <w:fldChar w:fldCharType="end"/>
            </w:r>
          </w:hyperlink>
        </w:p>
        <w:p w14:paraId="2938F129" w14:textId="5739C961" w:rsidR="000E073B" w:rsidRDefault="00A629AF">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F6558B">
              <w:rPr>
                <w:noProof/>
                <w:webHidden/>
              </w:rPr>
              <w:t>12</w:t>
            </w:r>
            <w:r w:rsidR="000E073B">
              <w:rPr>
                <w:noProof/>
                <w:webHidden/>
              </w:rPr>
              <w:fldChar w:fldCharType="end"/>
            </w:r>
          </w:hyperlink>
        </w:p>
        <w:p w14:paraId="088883F2" w14:textId="5A081EB6" w:rsidR="000E073B" w:rsidRDefault="00A629AF">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F6558B">
              <w:rPr>
                <w:noProof/>
                <w:webHidden/>
              </w:rPr>
              <w:t>12</w:t>
            </w:r>
            <w:r w:rsidR="000E073B">
              <w:rPr>
                <w:noProof/>
                <w:webHidden/>
              </w:rPr>
              <w:fldChar w:fldCharType="end"/>
            </w:r>
          </w:hyperlink>
        </w:p>
        <w:p w14:paraId="783A8A6A" w14:textId="7EAEFCE7" w:rsidR="000E073B" w:rsidRDefault="00A629AF">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F6558B">
              <w:rPr>
                <w:noProof/>
                <w:webHidden/>
              </w:rPr>
              <w:t>13</w:t>
            </w:r>
            <w:r w:rsidR="000E073B">
              <w:rPr>
                <w:noProof/>
                <w:webHidden/>
              </w:rPr>
              <w:fldChar w:fldCharType="end"/>
            </w:r>
          </w:hyperlink>
        </w:p>
        <w:p w14:paraId="78DD0ADA" w14:textId="2ED32187" w:rsidR="000E073B" w:rsidRDefault="00A629AF">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F6558B">
              <w:rPr>
                <w:noProof/>
                <w:webHidden/>
              </w:rPr>
              <w:t>13</w:t>
            </w:r>
            <w:r w:rsidR="000E073B">
              <w:rPr>
                <w:noProof/>
                <w:webHidden/>
              </w:rPr>
              <w:fldChar w:fldCharType="end"/>
            </w:r>
          </w:hyperlink>
        </w:p>
        <w:p w14:paraId="52F64142" w14:textId="14E4A6DA" w:rsidR="000E073B" w:rsidRDefault="00A629AF">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F6558B">
              <w:rPr>
                <w:noProof/>
                <w:webHidden/>
              </w:rPr>
              <w:t>13</w:t>
            </w:r>
            <w:r w:rsidR="000E073B">
              <w:rPr>
                <w:noProof/>
                <w:webHidden/>
              </w:rPr>
              <w:fldChar w:fldCharType="end"/>
            </w:r>
          </w:hyperlink>
        </w:p>
        <w:p w14:paraId="4C3268C0" w14:textId="26C4D28B" w:rsidR="000E073B" w:rsidRDefault="00A629AF">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F6558B">
              <w:rPr>
                <w:noProof/>
                <w:webHidden/>
              </w:rPr>
              <w:t>14</w:t>
            </w:r>
            <w:r w:rsidR="000E073B">
              <w:rPr>
                <w:noProof/>
                <w:webHidden/>
              </w:rPr>
              <w:fldChar w:fldCharType="end"/>
            </w:r>
          </w:hyperlink>
        </w:p>
        <w:p w14:paraId="44E97D8B" w14:textId="16A42264" w:rsidR="000E073B" w:rsidRDefault="00A629AF">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F6558B">
              <w:rPr>
                <w:noProof/>
                <w:webHidden/>
              </w:rPr>
              <w:t>14</w:t>
            </w:r>
            <w:r w:rsidR="000E073B">
              <w:rPr>
                <w:noProof/>
                <w:webHidden/>
              </w:rPr>
              <w:fldChar w:fldCharType="end"/>
            </w:r>
          </w:hyperlink>
        </w:p>
        <w:p w14:paraId="4C8217A2" w14:textId="739B1C92" w:rsidR="000E073B" w:rsidRDefault="00A629AF">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F6558B">
              <w:rPr>
                <w:noProof/>
                <w:webHidden/>
              </w:rPr>
              <w:t>14</w:t>
            </w:r>
            <w:r w:rsidR="000E073B">
              <w:rPr>
                <w:noProof/>
                <w:webHidden/>
              </w:rPr>
              <w:fldChar w:fldCharType="end"/>
            </w:r>
          </w:hyperlink>
        </w:p>
        <w:p w14:paraId="35D18F66" w14:textId="631F9623" w:rsidR="000E073B" w:rsidRDefault="00A629AF">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F6558B">
              <w:rPr>
                <w:noProof/>
                <w:webHidden/>
              </w:rPr>
              <w:t>14</w:t>
            </w:r>
            <w:r w:rsidR="000E073B">
              <w:rPr>
                <w:noProof/>
                <w:webHidden/>
              </w:rPr>
              <w:fldChar w:fldCharType="end"/>
            </w:r>
          </w:hyperlink>
        </w:p>
        <w:p w14:paraId="437704F6" w14:textId="03043FEF" w:rsidR="000E073B" w:rsidRDefault="00A629AF">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F6558B">
              <w:rPr>
                <w:noProof/>
                <w:webHidden/>
              </w:rPr>
              <w:t>15</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A629AF" w:rsidP="0035712B">
      <w:pPr>
        <w:spacing w:before="120" w:line="276" w:lineRule="auto"/>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771FAA95" w14:textId="14E00B78" w:rsidR="00430901" w:rsidRPr="00430901" w:rsidRDefault="00430901" w:rsidP="00430901">
      <w:pPr>
        <w:spacing w:before="120" w:line="276" w:lineRule="auto"/>
        <w:jc w:val="both"/>
        <w:rPr>
          <w:b/>
          <w:bCs/>
          <w:iCs/>
          <w:sz w:val="22"/>
          <w:szCs w:val="22"/>
        </w:rPr>
      </w:pPr>
      <w:r>
        <w:rPr>
          <w:b/>
          <w:bCs/>
          <w:iCs/>
          <w:sz w:val="22"/>
          <w:szCs w:val="22"/>
        </w:rPr>
        <w:t>Infolinia: 32/ 716 9999</w:t>
      </w:r>
    </w:p>
    <w:p w14:paraId="2EF694B6" w14:textId="77777777" w:rsidR="0035712B" w:rsidRPr="00A40845" w:rsidRDefault="0035712B" w:rsidP="00430901">
      <w:pPr>
        <w:spacing w:before="120"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3E571783" w14:textId="1E369BED" w:rsidR="000B2A64" w:rsidRPr="005E0F7A" w:rsidRDefault="000B2A64" w:rsidP="000B2A64">
      <w:pPr>
        <w:pStyle w:val="Tekstpodstawowy3"/>
        <w:numPr>
          <w:ilvl w:val="0"/>
          <w:numId w:val="23"/>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xml:space="preserve">, zwanym </w:t>
      </w:r>
      <w:r>
        <w:rPr>
          <w:b w:val="0"/>
          <w:bCs w:val="0"/>
          <w:sz w:val="22"/>
          <w:szCs w:val="22"/>
        </w:rPr>
        <w:br/>
      </w:r>
      <w:r w:rsidRPr="005E0F7A">
        <w:rPr>
          <w:b w:val="0"/>
          <w:bCs w:val="0"/>
          <w:sz w:val="22"/>
          <w:szCs w:val="22"/>
        </w:rPr>
        <w:t>w dalszej treści SWZ Regulaminem.</w:t>
      </w:r>
    </w:p>
    <w:p w14:paraId="2E2DD7DB" w14:textId="77777777" w:rsidR="000B2A64" w:rsidRDefault="000B2A64" w:rsidP="000B2A64">
      <w:pPr>
        <w:pStyle w:val="Akapitzlist"/>
        <w:numPr>
          <w:ilvl w:val="0"/>
          <w:numId w:val="23"/>
        </w:numPr>
        <w:ind w:left="284" w:hanging="284"/>
        <w:jc w:val="both"/>
        <w:rPr>
          <w:sz w:val="22"/>
          <w:szCs w:val="22"/>
        </w:rPr>
      </w:pPr>
      <w:r>
        <w:rPr>
          <w:sz w:val="22"/>
          <w:szCs w:val="22"/>
        </w:rPr>
        <w:t>P</w:t>
      </w:r>
      <w:r w:rsidRPr="00F12B6B">
        <w:rPr>
          <w:sz w:val="22"/>
          <w:szCs w:val="22"/>
        </w:rPr>
        <w:t>ostępowanie jest prowadzone w języku polskim.</w:t>
      </w:r>
    </w:p>
    <w:p w14:paraId="2FBEA92D" w14:textId="52EE7DC3" w:rsidR="000B2A64" w:rsidRDefault="000B2A64" w:rsidP="000B2A64">
      <w:pPr>
        <w:pStyle w:val="Akapitzlist"/>
        <w:numPr>
          <w:ilvl w:val="0"/>
          <w:numId w:val="23"/>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 xml:space="preserve">w sprawie ochrony osób fizycznych w związku </w:t>
      </w:r>
      <w:r>
        <w:rPr>
          <w:sz w:val="22"/>
          <w:szCs w:val="22"/>
        </w:rPr>
        <w:br/>
      </w:r>
      <w:r w:rsidRPr="00C1332D">
        <w:rPr>
          <w:sz w:val="22"/>
          <w:szCs w:val="22"/>
        </w:rPr>
        <w:t xml:space="preserve">z przetwarzaniem danych osobowych i w sprawie swobodnego przepływu takich danych oraz uchylenia dyrektywy 95/46/WE (ogólne rozporządzenie o ochronie danych osobowych) </w:t>
      </w:r>
      <w:r>
        <w:rPr>
          <w:sz w:val="22"/>
          <w:szCs w:val="22"/>
        </w:rPr>
        <w:br/>
      </w:r>
      <w:r w:rsidRPr="00C1332D">
        <w:rPr>
          <w:sz w:val="22"/>
          <w:szCs w:val="22"/>
        </w:rPr>
        <w:t>(Dz.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406CFB2A" w14:textId="77777777" w:rsidR="000B2A64" w:rsidRPr="00353F28" w:rsidRDefault="000B2A64" w:rsidP="000B2A64">
      <w:pPr>
        <w:pStyle w:val="Akapitzlist"/>
        <w:numPr>
          <w:ilvl w:val="0"/>
          <w:numId w:val="23"/>
        </w:numPr>
        <w:ind w:left="284" w:hanging="284"/>
        <w:jc w:val="both"/>
        <w:rPr>
          <w:sz w:val="22"/>
          <w:szCs w:val="22"/>
        </w:rPr>
      </w:pPr>
      <w:r w:rsidRPr="00353F28">
        <w:rPr>
          <w:sz w:val="22"/>
          <w:szCs w:val="22"/>
        </w:rPr>
        <w:t>Dodatkowo Zamawiający informuje, że</w:t>
      </w:r>
    </w:p>
    <w:p w14:paraId="2FEC4F9A" w14:textId="225B856C" w:rsidR="000B2A64" w:rsidRPr="00F12B6B" w:rsidRDefault="000B2A64" w:rsidP="000B2A64">
      <w:pPr>
        <w:pStyle w:val="Akapitzlist"/>
        <w:numPr>
          <w:ilvl w:val="1"/>
          <w:numId w:val="23"/>
        </w:numPr>
        <w:ind w:left="567" w:hanging="283"/>
        <w:jc w:val="both"/>
        <w:rPr>
          <w:sz w:val="22"/>
          <w:szCs w:val="22"/>
        </w:rPr>
      </w:pPr>
      <w:r w:rsidRPr="00F12B6B">
        <w:rPr>
          <w:sz w:val="22"/>
          <w:szCs w:val="22"/>
        </w:rPr>
        <w:t xml:space="preserve"> skorzystanie przez osobę, której dane osobowe dotyczą, z uprawnienia do sprostowania </w:t>
      </w:r>
      <w:r>
        <w:rPr>
          <w:sz w:val="22"/>
          <w:szCs w:val="22"/>
        </w:rPr>
        <w:br/>
      </w:r>
      <w:r w:rsidRPr="00F12B6B">
        <w:rPr>
          <w:sz w:val="22"/>
          <w:szCs w:val="22"/>
        </w:rPr>
        <w:t xml:space="preserve">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17B69C84" w14:textId="2C1A4312" w:rsidR="000B2A64" w:rsidRDefault="000B2A64" w:rsidP="000B2A64">
      <w:pPr>
        <w:pStyle w:val="Akapitzlist"/>
        <w:numPr>
          <w:ilvl w:val="1"/>
          <w:numId w:val="23"/>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xml:space="preserve">, nie ogranicza przetwarzania danych osobowych </w:t>
      </w:r>
      <w:r>
        <w:rPr>
          <w:sz w:val="22"/>
          <w:szCs w:val="22"/>
        </w:rPr>
        <w:br/>
      </w:r>
      <w:r w:rsidRPr="00F12B6B">
        <w:rPr>
          <w:sz w:val="22"/>
          <w:szCs w:val="22"/>
        </w:rPr>
        <w:t>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605977A6" w:rsidR="00B906DD" w:rsidRPr="00072D98" w:rsidRDefault="00B906DD" w:rsidP="00261CE8">
      <w:pPr>
        <w:pStyle w:val="Tekstpodstawowy2"/>
        <w:numPr>
          <w:ilvl w:val="0"/>
          <w:numId w:val="15"/>
        </w:numPr>
        <w:spacing w:after="0" w:line="240" w:lineRule="auto"/>
        <w:jc w:val="both"/>
        <w:rPr>
          <w:sz w:val="22"/>
          <w:szCs w:val="22"/>
        </w:rPr>
      </w:pPr>
      <w:r w:rsidRPr="00072D98">
        <w:rPr>
          <w:b/>
          <w:sz w:val="22"/>
          <w:szCs w:val="22"/>
        </w:rPr>
        <w:t xml:space="preserve">Przedmiotem zamówienia jest: </w:t>
      </w:r>
      <w:r w:rsidRPr="00072D98">
        <w:rPr>
          <w:sz w:val="22"/>
          <w:szCs w:val="22"/>
        </w:rPr>
        <w:t xml:space="preserve">Dostawa </w:t>
      </w:r>
      <w:r w:rsidR="00072D98" w:rsidRPr="00072D98">
        <w:rPr>
          <w:sz w:val="22"/>
          <w:szCs w:val="22"/>
        </w:rPr>
        <w:t xml:space="preserve">hełmów dla Oddziałów Polskiej Grupy Górniczej S.A. </w:t>
      </w:r>
      <w:r w:rsidR="002703B9">
        <w:rPr>
          <w:sz w:val="22"/>
          <w:szCs w:val="22"/>
        </w:rPr>
        <w:br/>
      </w:r>
      <w:r w:rsidR="00072D98" w:rsidRPr="00072D98">
        <w:rPr>
          <w:sz w:val="22"/>
          <w:szCs w:val="22"/>
        </w:rPr>
        <w:t>- nr grupy 252-3</w:t>
      </w:r>
      <w:r w:rsidR="00072D98">
        <w:rPr>
          <w:sz w:val="22"/>
          <w:szCs w:val="22"/>
        </w:rPr>
        <w:t>.</w:t>
      </w:r>
    </w:p>
    <w:p w14:paraId="0070F998" w14:textId="03E2DF9D" w:rsidR="00B906DD" w:rsidRPr="00072D98" w:rsidRDefault="00B906DD" w:rsidP="00261CE8">
      <w:pPr>
        <w:numPr>
          <w:ilvl w:val="0"/>
          <w:numId w:val="15"/>
        </w:numPr>
        <w:jc w:val="both"/>
        <w:rPr>
          <w:sz w:val="22"/>
          <w:szCs w:val="22"/>
        </w:rPr>
      </w:pPr>
      <w:r w:rsidRPr="00072D98">
        <w:rPr>
          <w:sz w:val="22"/>
          <w:szCs w:val="22"/>
        </w:rPr>
        <w:t xml:space="preserve">Kod CPV: </w:t>
      </w:r>
      <w:r w:rsidR="00072D98" w:rsidRPr="00072D98">
        <w:rPr>
          <w:sz w:val="22"/>
          <w:szCs w:val="22"/>
        </w:rPr>
        <w:t>18444111-4</w:t>
      </w:r>
      <w:r w:rsidR="00072D98">
        <w:rPr>
          <w:sz w:val="22"/>
          <w:szCs w:val="22"/>
        </w:rPr>
        <w:t>.</w:t>
      </w:r>
    </w:p>
    <w:p w14:paraId="0923F4DE" w14:textId="77777777" w:rsidR="00B906DD" w:rsidRPr="00F12B6B" w:rsidRDefault="00B906DD" w:rsidP="00261CE8">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261CE8">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43C0C6BD" w:rsidR="00B906DD" w:rsidRPr="006E6795" w:rsidRDefault="00B906DD" w:rsidP="00261CE8">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w:t>
      </w:r>
      <w:r w:rsidR="00072D98">
        <w:rPr>
          <w:sz w:val="22"/>
          <w:szCs w:val="22"/>
        </w:rPr>
        <w:br/>
      </w:r>
      <w:r w:rsidRPr="006E6795">
        <w:rPr>
          <w:sz w:val="22"/>
          <w:szCs w:val="22"/>
        </w:rPr>
        <w:t xml:space="preserve">z zastrzeżeniem, że całkowita wartość dostaw nie przekroczy wartości umowy oraz, że ceny jednostkowe poszczególnych pozycji asortymentowych nie ulegną zmianie. </w:t>
      </w:r>
    </w:p>
    <w:p w14:paraId="6424D42D" w14:textId="77777777" w:rsidR="00B906DD" w:rsidRPr="003F0493" w:rsidRDefault="00B906DD" w:rsidP="00261CE8">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1745C88C" w:rsidR="00B906DD" w:rsidRDefault="00B906DD" w:rsidP="00261CE8">
      <w:pPr>
        <w:numPr>
          <w:ilvl w:val="0"/>
          <w:numId w:val="16"/>
        </w:numPr>
        <w:ind w:left="284" w:hanging="284"/>
        <w:jc w:val="both"/>
        <w:rPr>
          <w:sz w:val="22"/>
          <w:szCs w:val="22"/>
        </w:rPr>
      </w:pPr>
      <w:r w:rsidRPr="00750E51">
        <w:rPr>
          <w:sz w:val="22"/>
          <w:szCs w:val="22"/>
        </w:rPr>
        <w:t xml:space="preserve">Zamawiający </w:t>
      </w:r>
      <w:r w:rsidR="00072D98" w:rsidRPr="00072D98">
        <w:rPr>
          <w:b/>
          <w:sz w:val="22"/>
          <w:szCs w:val="22"/>
        </w:rPr>
        <w:t xml:space="preserve">dopuszcza możliwość </w:t>
      </w:r>
      <w:r w:rsidRPr="00072D98">
        <w:rPr>
          <w:b/>
          <w:sz w:val="22"/>
          <w:szCs w:val="22"/>
        </w:rPr>
        <w:t xml:space="preserve">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w:t>
      </w:r>
      <w:r w:rsidRPr="00D77CD1">
        <w:rPr>
          <w:bCs/>
          <w:sz w:val="22"/>
          <w:szCs w:val="22"/>
        </w:rPr>
        <w:t>Liczba części zamówienia</w:t>
      </w:r>
      <w:r w:rsidRPr="00750E51">
        <w:rPr>
          <w:b/>
          <w:sz w:val="22"/>
          <w:szCs w:val="22"/>
        </w:rPr>
        <w:t xml:space="preserve"> (zadań) wynosi: </w:t>
      </w:r>
      <w:r w:rsidR="00E021CC">
        <w:rPr>
          <w:b/>
          <w:sz w:val="22"/>
          <w:szCs w:val="22"/>
        </w:rPr>
        <w:t>3</w:t>
      </w:r>
      <w:r w:rsidR="00072D98">
        <w:rPr>
          <w:b/>
          <w:sz w:val="22"/>
          <w:szCs w:val="22"/>
        </w:rPr>
        <w:t>.</w:t>
      </w:r>
    </w:p>
    <w:p w14:paraId="23A412EC" w14:textId="43E18F3B" w:rsidR="00B906DD" w:rsidRPr="00533676" w:rsidRDefault="00B906DD" w:rsidP="00261CE8">
      <w:pPr>
        <w:numPr>
          <w:ilvl w:val="0"/>
          <w:numId w:val="16"/>
        </w:numPr>
        <w:ind w:left="284" w:hanging="284"/>
        <w:jc w:val="both"/>
        <w:rPr>
          <w:i/>
          <w:iCs/>
          <w:sz w:val="22"/>
          <w:szCs w:val="22"/>
        </w:rPr>
      </w:pPr>
      <w:r w:rsidRPr="00750E51">
        <w:rPr>
          <w:sz w:val="22"/>
          <w:szCs w:val="22"/>
        </w:rPr>
        <w:t xml:space="preserve">Zamawiający przewiduje możliwość złożenia oferty przez jednego Wykonawcę na jedną </w:t>
      </w:r>
      <w:r w:rsidR="009E19CB">
        <w:rPr>
          <w:sz w:val="22"/>
          <w:szCs w:val="22"/>
        </w:rPr>
        <w:br/>
      </w:r>
      <w:r w:rsidRPr="00750E51">
        <w:rPr>
          <w:sz w:val="22"/>
          <w:szCs w:val="22"/>
        </w:rPr>
        <w:t>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261CE8">
      <w:pPr>
        <w:pStyle w:val="Ustp"/>
        <w:numPr>
          <w:ilvl w:val="0"/>
          <w:numId w:val="42"/>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261CE8">
      <w:pPr>
        <w:pStyle w:val="Punkt"/>
        <w:numPr>
          <w:ilvl w:val="0"/>
          <w:numId w:val="43"/>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261CE8">
      <w:pPr>
        <w:pStyle w:val="Punkt"/>
        <w:numPr>
          <w:ilvl w:val="0"/>
          <w:numId w:val="43"/>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261CE8">
      <w:pPr>
        <w:pStyle w:val="Punkt"/>
        <w:numPr>
          <w:ilvl w:val="0"/>
          <w:numId w:val="43"/>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261CE8">
      <w:pPr>
        <w:pStyle w:val="Ustp"/>
        <w:numPr>
          <w:ilvl w:val="0"/>
          <w:numId w:val="42"/>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261CE8">
      <w:pPr>
        <w:pStyle w:val="Punkt"/>
        <w:numPr>
          <w:ilvl w:val="0"/>
          <w:numId w:val="44"/>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039F5302" w:rsidR="0073300F" w:rsidRPr="00385A72" w:rsidRDefault="0073300F" w:rsidP="00261CE8">
      <w:pPr>
        <w:pStyle w:val="Punkt"/>
        <w:numPr>
          <w:ilvl w:val="0"/>
          <w:numId w:val="44"/>
        </w:numPr>
        <w:spacing w:line="240" w:lineRule="auto"/>
        <w:rPr>
          <w:sz w:val="22"/>
          <w:szCs w:val="22"/>
        </w:rPr>
      </w:pPr>
      <w:r w:rsidRPr="00385A72">
        <w:rPr>
          <w:sz w:val="22"/>
          <w:szCs w:val="22"/>
        </w:rPr>
        <w:t xml:space="preserve">jeżeli Zamawiający może stwierdzić, na podstawie wiarygodnych przesłanek, że Wykonawca zawarł z innymi Wykonawcami porozumienie mające na celu zakłócenie konkurencji, </w:t>
      </w:r>
      <w:r w:rsidR="00072D98">
        <w:rPr>
          <w:sz w:val="22"/>
          <w:szCs w:val="22"/>
        </w:rPr>
        <w:br/>
      </w:r>
      <w:r w:rsidRPr="00385A72">
        <w:rPr>
          <w:sz w:val="22"/>
          <w:szCs w:val="22"/>
        </w:rPr>
        <w:t xml:space="preserve">w szczególności jeżeli należąc do tej samej grupy kapitałowej w rozumieniu ustawy z dnia </w:t>
      </w:r>
      <w:r w:rsidR="00072D98">
        <w:rPr>
          <w:sz w:val="22"/>
          <w:szCs w:val="22"/>
        </w:rPr>
        <w:br/>
      </w:r>
      <w:r w:rsidRPr="00385A72">
        <w:rPr>
          <w:sz w:val="22"/>
          <w:szCs w:val="22"/>
        </w:rPr>
        <w:t>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40F65588" w:rsidR="0073300F" w:rsidRPr="00385A72" w:rsidRDefault="0073300F" w:rsidP="00261CE8">
      <w:pPr>
        <w:pStyle w:val="Punkt"/>
        <w:numPr>
          <w:ilvl w:val="0"/>
          <w:numId w:val="44"/>
        </w:numPr>
        <w:spacing w:line="240" w:lineRule="auto"/>
        <w:rPr>
          <w:sz w:val="22"/>
          <w:szCs w:val="22"/>
        </w:rPr>
      </w:pPr>
      <w:r w:rsidRPr="00385A72">
        <w:rPr>
          <w:sz w:val="22"/>
          <w:szCs w:val="22"/>
        </w:rPr>
        <w:t xml:space="preserve">wobec którego wydano prawomocny wyrok sądu lub ostateczną decyzję administracyjną o zaleganiu z uiszczeniem podatków, opłat lub składek na ubezpieczenia społeczne </w:t>
      </w:r>
      <w:r w:rsidR="00072D98">
        <w:rPr>
          <w:sz w:val="22"/>
          <w:szCs w:val="22"/>
        </w:rPr>
        <w:br/>
      </w:r>
      <w:r w:rsidRPr="00385A72">
        <w:rPr>
          <w:sz w:val="22"/>
          <w:szCs w:val="22"/>
        </w:rPr>
        <w:t xml:space="preserve">lub zdrowotne, chyba że Wykonawca odpowiednio przed upływem terminu składania ofert dokonał płatności należnych podatków, opłat lub składek na ubezpieczenia społeczne </w:t>
      </w:r>
      <w:r w:rsidR="00072D98">
        <w:rPr>
          <w:sz w:val="22"/>
          <w:szCs w:val="22"/>
        </w:rPr>
        <w:br/>
      </w:r>
      <w:r w:rsidRPr="00385A72">
        <w:rPr>
          <w:sz w:val="22"/>
          <w:szCs w:val="22"/>
        </w:rPr>
        <w:t>lub zdrowotne wraz z odsetkami lub grzywnami lub zawarł wiążące porozumienie w sprawie spłaty tych należności;</w:t>
      </w:r>
    </w:p>
    <w:p w14:paraId="299FDBDF" w14:textId="77777777" w:rsidR="0073300F" w:rsidRPr="00385A72" w:rsidRDefault="0073300F" w:rsidP="00261CE8">
      <w:pPr>
        <w:pStyle w:val="Punkt"/>
        <w:numPr>
          <w:ilvl w:val="0"/>
          <w:numId w:val="44"/>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6B1F604C" w:rsidR="0073300F" w:rsidRPr="00385A72" w:rsidRDefault="0073300F" w:rsidP="00261CE8">
      <w:pPr>
        <w:pStyle w:val="Punkt"/>
        <w:numPr>
          <w:ilvl w:val="0"/>
          <w:numId w:val="44"/>
        </w:numPr>
        <w:spacing w:line="240" w:lineRule="auto"/>
        <w:rPr>
          <w:sz w:val="22"/>
          <w:szCs w:val="22"/>
        </w:rPr>
      </w:pPr>
      <w:r w:rsidRPr="00385A72">
        <w:rPr>
          <w:sz w:val="22"/>
          <w:szCs w:val="22"/>
        </w:rPr>
        <w:t xml:space="preserve">jeżeli doszło do zakłócenia konkurencji wynikającego z wcześniejszego doradztwa </w:t>
      </w:r>
      <w:r w:rsidR="00072D98">
        <w:rPr>
          <w:sz w:val="22"/>
          <w:szCs w:val="22"/>
        </w:rPr>
        <w:br/>
      </w:r>
      <w:r w:rsidRPr="00385A72">
        <w:rPr>
          <w:sz w:val="22"/>
          <w:szCs w:val="22"/>
        </w:rPr>
        <w:t xml:space="preserve">lub zaangażowania w inny sposób w przygotowanie postępowania tego Wykonawcy </w:t>
      </w:r>
      <w:r w:rsidR="00072D98">
        <w:rPr>
          <w:sz w:val="22"/>
          <w:szCs w:val="22"/>
        </w:rPr>
        <w:br/>
      </w:r>
      <w:r w:rsidRPr="00385A72">
        <w:rPr>
          <w:sz w:val="22"/>
          <w:szCs w:val="22"/>
        </w:rPr>
        <w:t>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108</w:t>
      </w:r>
      <w:r>
        <w:rPr>
          <w:sz w:val="22"/>
          <w:szCs w:val="22"/>
        </w:rPr>
        <w:t>)</w:t>
      </w:r>
      <w:r w:rsidRPr="00385A72">
        <w:rPr>
          <w:sz w:val="22"/>
          <w:szCs w:val="22"/>
        </w:rPr>
        <w:t xml:space="preserve">, chyba że spowodowane tym zakłócenie konkurencji może być wyeliminowane </w:t>
      </w:r>
      <w:r w:rsidR="00072D98">
        <w:rPr>
          <w:sz w:val="22"/>
          <w:szCs w:val="22"/>
        </w:rPr>
        <w:br/>
      </w:r>
      <w:r w:rsidRPr="00385A72">
        <w:rPr>
          <w:sz w:val="22"/>
          <w:szCs w:val="22"/>
        </w:rPr>
        <w:t>w inny sposób niż przez wykluczenie Wykonawcy z udziału w postępowaniu o udzielenie zamówienia;</w:t>
      </w:r>
      <w:bookmarkStart w:id="6" w:name="mip51080599"/>
      <w:bookmarkEnd w:id="6"/>
    </w:p>
    <w:p w14:paraId="6EB6C15A" w14:textId="77777777" w:rsidR="0073300F" w:rsidRDefault="0073300F" w:rsidP="00261CE8">
      <w:pPr>
        <w:pStyle w:val="Punkt"/>
        <w:numPr>
          <w:ilvl w:val="0"/>
          <w:numId w:val="44"/>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7424861D" w14:textId="0B3E84E3" w:rsidR="0073300F" w:rsidRPr="00072D98" w:rsidRDefault="00837F7B" w:rsidP="00261CE8">
      <w:pPr>
        <w:pStyle w:val="Punkt"/>
        <w:numPr>
          <w:ilvl w:val="0"/>
          <w:numId w:val="44"/>
        </w:numPr>
        <w:spacing w:line="240" w:lineRule="auto"/>
        <w:rPr>
          <w:sz w:val="22"/>
          <w:szCs w:val="22"/>
        </w:rPr>
      </w:pPr>
      <w:r w:rsidRPr="00072D98">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072D98" w:rsidRDefault="00837F7B" w:rsidP="00261CE8">
      <w:pPr>
        <w:pStyle w:val="Akapitzlist"/>
        <w:numPr>
          <w:ilvl w:val="2"/>
          <w:numId w:val="44"/>
        </w:numPr>
        <w:ind w:left="993" w:hanging="284"/>
        <w:jc w:val="both"/>
        <w:rPr>
          <w:sz w:val="22"/>
          <w:szCs w:val="22"/>
        </w:rPr>
      </w:pPr>
      <w:r w:rsidRPr="00072D98">
        <w:rPr>
          <w:sz w:val="22"/>
          <w:szCs w:val="22"/>
        </w:rPr>
        <w:t>nie zabezpieczył oferty wymaganym wadium i odmówił zawarcia umowy, lub</w:t>
      </w:r>
    </w:p>
    <w:p w14:paraId="50A2CE64" w14:textId="77777777" w:rsidR="00837F7B" w:rsidRPr="00072D98" w:rsidRDefault="00837F7B" w:rsidP="00261CE8">
      <w:pPr>
        <w:pStyle w:val="Akapitzlist"/>
        <w:numPr>
          <w:ilvl w:val="2"/>
          <w:numId w:val="44"/>
        </w:numPr>
        <w:ind w:left="993" w:hanging="284"/>
        <w:jc w:val="both"/>
        <w:rPr>
          <w:sz w:val="22"/>
          <w:szCs w:val="22"/>
        </w:rPr>
      </w:pPr>
      <w:r w:rsidRPr="00072D98">
        <w:rPr>
          <w:sz w:val="22"/>
          <w:szCs w:val="22"/>
        </w:rPr>
        <w:t xml:space="preserve">nie zabezpieczył oferty wymaganym wadium i wycofał ofertę, lub </w:t>
      </w:r>
    </w:p>
    <w:p w14:paraId="10D4C50C" w14:textId="77777777" w:rsidR="00837F7B" w:rsidRPr="00072D98" w:rsidRDefault="00837F7B" w:rsidP="00261CE8">
      <w:pPr>
        <w:pStyle w:val="Akapitzlist"/>
        <w:numPr>
          <w:ilvl w:val="2"/>
          <w:numId w:val="44"/>
        </w:numPr>
        <w:ind w:left="993" w:hanging="284"/>
        <w:jc w:val="both"/>
        <w:rPr>
          <w:sz w:val="22"/>
          <w:szCs w:val="22"/>
        </w:rPr>
      </w:pPr>
      <w:r w:rsidRPr="00072D98">
        <w:rPr>
          <w:sz w:val="22"/>
          <w:szCs w:val="22"/>
        </w:rPr>
        <w:t xml:space="preserve">nie zabezpieczył oferty wymaganym wadium i nie uzupełnił oświadczeń </w:t>
      </w:r>
      <w:r w:rsidRPr="00072D98">
        <w:rPr>
          <w:sz w:val="22"/>
          <w:szCs w:val="22"/>
        </w:rPr>
        <w:br/>
        <w:t xml:space="preserve">i dokumentów na wezwanie, o którym mowa w § 39 Regulaminu. </w:t>
      </w:r>
    </w:p>
    <w:p w14:paraId="34C174ED" w14:textId="75340BCA" w:rsidR="00B906DD" w:rsidRPr="0073300F" w:rsidRDefault="00B906DD" w:rsidP="00261CE8">
      <w:pPr>
        <w:pStyle w:val="Ustp"/>
        <w:numPr>
          <w:ilvl w:val="0"/>
          <w:numId w:val="42"/>
        </w:numPr>
        <w:spacing w:before="0"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t>
      </w:r>
      <w:r w:rsidR="00072D98">
        <w:rPr>
          <w:bCs/>
          <w:sz w:val="22"/>
          <w:szCs w:val="22"/>
        </w:rPr>
        <w:br/>
      </w:r>
      <w:r w:rsidRPr="0073300F">
        <w:rPr>
          <w:bCs/>
          <w:sz w:val="22"/>
          <w:szCs w:val="22"/>
        </w:rPr>
        <w:t xml:space="preserve">w zakresie przeciwdziałania wspieraniu agresji na Ukrainę oraz służących ochronie bezpieczeństwa narodowego (Dz.U. z 2022r. poz. 835) oraz rozporządzeniu (UE) 2022/576, tj. </w:t>
      </w:r>
    </w:p>
    <w:p w14:paraId="772E8164" w14:textId="7ACED96E"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 xml:space="preserve">Wykonawcy, którzy są wymienieni w wykazach określonych w rozporządzeniu Rady (WE) </w:t>
      </w:r>
      <w:r w:rsidR="00072D98">
        <w:rPr>
          <w:bCs/>
          <w:sz w:val="22"/>
          <w:szCs w:val="22"/>
        </w:rPr>
        <w:br/>
      </w:r>
      <w:r w:rsidRPr="00103AC2">
        <w:rPr>
          <w:bCs/>
          <w:sz w:val="22"/>
          <w:szCs w:val="22"/>
        </w:rPr>
        <w:t xml:space="preserve">nr 765/2006 z dnia 18 maja 2006 r. dotyczącego środków ograniczających w związku </w:t>
      </w:r>
      <w:r w:rsidR="00072D98">
        <w:rPr>
          <w:bCs/>
          <w:sz w:val="22"/>
          <w:szCs w:val="22"/>
        </w:rPr>
        <w:br/>
      </w:r>
      <w:r w:rsidRPr="00103AC2">
        <w:rPr>
          <w:bCs/>
          <w:sz w:val="22"/>
          <w:szCs w:val="22"/>
        </w:rPr>
        <w:t>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xml:space="preserve">. zm.) zwanego dalej ,,rozporządzeniem 765/2006”, </w:t>
      </w:r>
      <w:r w:rsidR="00072D98">
        <w:rPr>
          <w:bCs/>
          <w:sz w:val="22"/>
          <w:szCs w:val="22"/>
        </w:rPr>
        <w:br/>
      </w:r>
      <w:r w:rsidRPr="00103AC2">
        <w:rPr>
          <w:bCs/>
          <w:sz w:val="22"/>
          <w:szCs w:val="22"/>
        </w:rPr>
        <w:t>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w:t>
      </w:r>
      <w:r w:rsidR="00072D98">
        <w:rPr>
          <w:bCs/>
          <w:sz w:val="22"/>
          <w:szCs w:val="22"/>
        </w:rPr>
        <w:br/>
      </w:r>
      <w:r w:rsidRPr="00103AC2">
        <w:rPr>
          <w:bCs/>
          <w:sz w:val="22"/>
          <w:szCs w:val="22"/>
        </w:rPr>
        <w:t xml:space="preserve">str. 6, z </w:t>
      </w:r>
      <w:proofErr w:type="spellStart"/>
      <w:r w:rsidRPr="00103AC2">
        <w:rPr>
          <w:bCs/>
          <w:sz w:val="22"/>
          <w:szCs w:val="22"/>
        </w:rPr>
        <w:t>późn</w:t>
      </w:r>
      <w:proofErr w:type="spellEnd"/>
      <w:r w:rsidRPr="00103AC2">
        <w:rPr>
          <w:bCs/>
          <w:sz w:val="22"/>
          <w:szCs w:val="22"/>
        </w:rPr>
        <w:t xml:space="preserve">. zm.) zwanego dalej ,,rozporządzeniem 269/2014” albo wpisany na listę </w:t>
      </w:r>
      <w:r w:rsidR="00072D98">
        <w:rPr>
          <w:bCs/>
          <w:sz w:val="22"/>
          <w:szCs w:val="22"/>
        </w:rPr>
        <w:br/>
      </w:r>
      <w:r w:rsidRPr="00103AC2">
        <w:rPr>
          <w:bCs/>
          <w:sz w:val="22"/>
          <w:szCs w:val="22"/>
        </w:rPr>
        <w:t xml:space="preserve">na podstawie decyzji w sprawie wpisu na listę rozstrzygającej o zastosowaniu środka, </w:t>
      </w:r>
      <w:r w:rsidR="00072D98">
        <w:rPr>
          <w:bCs/>
          <w:sz w:val="22"/>
          <w:szCs w:val="22"/>
        </w:rPr>
        <w:br/>
      </w:r>
      <w:r w:rsidRPr="00103AC2">
        <w:rPr>
          <w:bCs/>
          <w:sz w:val="22"/>
          <w:szCs w:val="22"/>
        </w:rPr>
        <w:t>o którym mowa w art. 1 pkt 3 w zw. art. 3 ustawy z dnia 13 kwietnia 2022r. o szczególnych rozwiązaniach w zakresie przeciwdziałania wspieraniu agresji na Ukrainę oraz służących ochronie bezpieczeństwa narodowego (Dz.U. 2022, poz. 835);</w:t>
      </w:r>
    </w:p>
    <w:p w14:paraId="4E26CB4B" w14:textId="5EB4AB3E"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w:t>
      </w:r>
      <w:r w:rsidR="00072D98">
        <w:rPr>
          <w:bCs/>
          <w:sz w:val="22"/>
          <w:szCs w:val="22"/>
        </w:rPr>
        <w:br/>
      </w:r>
      <w:r w:rsidRPr="00103AC2">
        <w:rPr>
          <w:bCs/>
          <w:sz w:val="22"/>
          <w:szCs w:val="22"/>
        </w:rPr>
        <w:t xml:space="preserve">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00072D98">
        <w:rPr>
          <w:bCs/>
          <w:sz w:val="22"/>
          <w:szCs w:val="22"/>
        </w:rPr>
        <w:br/>
      </w:r>
      <w:r w:rsidRPr="00103AC2">
        <w:rPr>
          <w:bCs/>
          <w:sz w:val="22"/>
          <w:szCs w:val="22"/>
        </w:rPr>
        <w:t>w sprawie wpisu na listę rozstrzygającej o zastosowaniu środka, o którym mowa w art. 1 pkt 3 w zw. art. 3 ustawy;</w:t>
      </w:r>
    </w:p>
    <w:p w14:paraId="4151E0BA" w14:textId="106E8340" w:rsidR="0073300F" w:rsidRPr="00103AC2" w:rsidRDefault="0073300F" w:rsidP="00CC4028">
      <w:pPr>
        <w:pStyle w:val="Tekstpodstawowy"/>
        <w:spacing w:after="0"/>
        <w:ind w:left="709" w:hanging="283"/>
        <w:jc w:val="both"/>
        <w:rPr>
          <w:bCs/>
          <w:sz w:val="22"/>
          <w:szCs w:val="22"/>
        </w:rPr>
      </w:pPr>
      <w:r w:rsidRPr="00103AC2">
        <w:rPr>
          <w:bCs/>
          <w:sz w:val="22"/>
          <w:szCs w:val="22"/>
        </w:rPr>
        <w:t xml:space="preserve">3) Wykonawcy, których jednostką dominującą w rozumieniu art. 3 ust. 1 pkt 37 ustawy z dnia </w:t>
      </w:r>
      <w:r w:rsidR="00072D98">
        <w:rPr>
          <w:bCs/>
          <w:sz w:val="22"/>
          <w:szCs w:val="22"/>
        </w:rPr>
        <w:br/>
      </w:r>
      <w:r w:rsidRPr="00103AC2">
        <w:rPr>
          <w:bCs/>
          <w:sz w:val="22"/>
          <w:szCs w:val="22"/>
        </w:rPr>
        <w:t>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xml:space="preserve">) jest podmiot wymieniony </w:t>
      </w:r>
      <w:r w:rsidR="00072D98">
        <w:rPr>
          <w:bCs/>
          <w:sz w:val="22"/>
          <w:szCs w:val="22"/>
        </w:rPr>
        <w:br/>
      </w:r>
      <w:r w:rsidRPr="00103AC2">
        <w:rPr>
          <w:bCs/>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669A0F18"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w:t>
      </w:r>
      <w:r w:rsidR="00430901">
        <w:rPr>
          <w:bCs/>
          <w:sz w:val="22"/>
          <w:szCs w:val="22"/>
        </w:rPr>
        <w:t xml:space="preserve">ganów z siedzibą </w:t>
      </w:r>
      <w:r w:rsidRPr="00103AC2">
        <w:rPr>
          <w:bCs/>
          <w:sz w:val="22"/>
          <w:szCs w:val="22"/>
        </w:rPr>
        <w:t>w Rosji;</w:t>
      </w:r>
    </w:p>
    <w:p w14:paraId="5C7E16E5" w14:textId="7AADEFF5"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w:t>
      </w:r>
      <w:r w:rsidR="00072D98">
        <w:rPr>
          <w:bCs/>
          <w:sz w:val="22"/>
          <w:szCs w:val="22"/>
        </w:rPr>
        <w:br/>
      </w:r>
      <w:r w:rsidRPr="00103AC2">
        <w:rPr>
          <w:bCs/>
          <w:sz w:val="22"/>
          <w:szCs w:val="22"/>
        </w:rPr>
        <w:t xml:space="preserve">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6C09B123" w:rsidR="0073300F" w:rsidRDefault="0073300F" w:rsidP="00CC4028">
      <w:pPr>
        <w:pStyle w:val="Tekstpodstawowy"/>
        <w:spacing w:after="0"/>
        <w:ind w:left="851" w:hanging="134"/>
        <w:jc w:val="both"/>
        <w:rPr>
          <w:bCs/>
          <w:sz w:val="22"/>
          <w:szCs w:val="22"/>
        </w:rPr>
      </w:pPr>
      <w:r w:rsidRPr="00103AC2">
        <w:rPr>
          <w:bCs/>
          <w:sz w:val="22"/>
          <w:szCs w:val="22"/>
        </w:rPr>
        <w:t xml:space="preserve">- osób fizycznych lub prawnych, podmiotów lub organów działających w imieniu </w:t>
      </w:r>
      <w:r w:rsidR="00072D98">
        <w:rPr>
          <w:bCs/>
          <w:sz w:val="22"/>
          <w:szCs w:val="22"/>
        </w:rPr>
        <w:br/>
      </w:r>
      <w:r w:rsidRPr="00103AC2">
        <w:rPr>
          <w:bCs/>
          <w:sz w:val="22"/>
          <w:szCs w:val="22"/>
        </w:rPr>
        <w:t xml:space="preserve">lub pod kierunkiem podmiotu, o którym mowa w tir. 1) lub 2),w tym podwykonawców, dostawców lub podmiotów, na których zdolności polega się w rozumieniu dyrektywy </w:t>
      </w:r>
      <w:r w:rsidR="00072D98">
        <w:rPr>
          <w:bCs/>
          <w:sz w:val="22"/>
          <w:szCs w:val="22"/>
        </w:rPr>
        <w:br/>
      </w:r>
      <w:r w:rsidRPr="00103AC2">
        <w:rPr>
          <w:bCs/>
          <w:sz w:val="22"/>
          <w:szCs w:val="22"/>
        </w:rPr>
        <w:t>w sprawie zamówień publicznych, w przypadku gdy przypada na nich ponad 10 % wartości zamówienia.</w:t>
      </w:r>
    </w:p>
    <w:p w14:paraId="5A37B408" w14:textId="1F4AD5FB" w:rsidR="0073300F" w:rsidRDefault="0073300F" w:rsidP="00430901">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p>
    <w:p w14:paraId="30A4E6A1" w14:textId="77777777" w:rsidR="00B906DD" w:rsidRPr="0073300F" w:rsidRDefault="00B906DD" w:rsidP="00430901">
      <w:pPr>
        <w:pStyle w:val="Ustp"/>
        <w:numPr>
          <w:ilvl w:val="0"/>
          <w:numId w:val="42"/>
        </w:numPr>
        <w:spacing w:before="0" w:line="240" w:lineRule="auto"/>
        <w:rPr>
          <w:sz w:val="22"/>
          <w:szCs w:val="22"/>
        </w:rPr>
      </w:pPr>
      <w:r w:rsidRPr="0073300F">
        <w:rPr>
          <w:sz w:val="22"/>
          <w:szCs w:val="22"/>
        </w:rPr>
        <w:t>Zamawiający stosuje warunki udziału w postępowaniu dotyczące:</w:t>
      </w:r>
    </w:p>
    <w:p w14:paraId="413072E6" w14:textId="2CF2F3AF" w:rsidR="00B906DD" w:rsidRPr="00385A72" w:rsidRDefault="00B906DD" w:rsidP="00430901">
      <w:pPr>
        <w:pStyle w:val="Akapitzlist"/>
        <w:numPr>
          <w:ilvl w:val="1"/>
          <w:numId w:val="45"/>
        </w:numPr>
        <w:ind w:left="709" w:hanging="283"/>
        <w:jc w:val="both"/>
        <w:rPr>
          <w:sz w:val="22"/>
          <w:szCs w:val="22"/>
        </w:rPr>
      </w:pPr>
      <w:r w:rsidRPr="00385A72">
        <w:rPr>
          <w:sz w:val="22"/>
          <w:szCs w:val="22"/>
        </w:rPr>
        <w:t xml:space="preserve">zdolności do występowania w obrocie gospodarczym -  Wykonawca prowadzący działalność gospodarczą lub zawodową powinien być wpisany do jednego z rejestrów zawodowych </w:t>
      </w:r>
      <w:r w:rsidR="00072D98">
        <w:rPr>
          <w:sz w:val="22"/>
          <w:szCs w:val="22"/>
        </w:rPr>
        <w:br/>
      </w:r>
      <w:r w:rsidRPr="00385A72">
        <w:rPr>
          <w:sz w:val="22"/>
          <w:szCs w:val="22"/>
        </w:rPr>
        <w:t>lub handlowych prowadzonych w kraju, w którym ma siedzibę lub miejsce zamieszkania,</w:t>
      </w:r>
    </w:p>
    <w:p w14:paraId="2DBE259B" w14:textId="51983E63" w:rsidR="00072D98" w:rsidRPr="00430901" w:rsidRDefault="00B906DD" w:rsidP="00072D98">
      <w:pPr>
        <w:pStyle w:val="Akapitzlist"/>
        <w:numPr>
          <w:ilvl w:val="1"/>
          <w:numId w:val="45"/>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tbl>
      <w:tblPr>
        <w:tblStyle w:val="Tabela-Siatka"/>
        <w:tblW w:w="0" w:type="auto"/>
        <w:tblInd w:w="720" w:type="dxa"/>
        <w:tblLook w:val="04A0" w:firstRow="1" w:lastRow="0" w:firstColumn="1" w:lastColumn="0" w:noHBand="0" w:noVBand="1"/>
      </w:tblPr>
      <w:tblGrid>
        <w:gridCol w:w="1798"/>
        <w:gridCol w:w="2126"/>
      </w:tblGrid>
      <w:tr w:rsidR="00072D98" w14:paraId="2A8C8DE5" w14:textId="77777777" w:rsidTr="00E021CC">
        <w:tc>
          <w:tcPr>
            <w:tcW w:w="1798" w:type="dxa"/>
            <w:vAlign w:val="center"/>
          </w:tcPr>
          <w:p w14:paraId="1DA3D362" w14:textId="74A9D7B5" w:rsidR="00072D98" w:rsidRPr="00072D98" w:rsidRDefault="00072D98" w:rsidP="00072D98">
            <w:pPr>
              <w:pStyle w:val="Akapitzlist"/>
              <w:ind w:left="0"/>
              <w:jc w:val="center"/>
              <w:rPr>
                <w:b/>
                <w:sz w:val="22"/>
                <w:szCs w:val="22"/>
              </w:rPr>
            </w:pPr>
            <w:r w:rsidRPr="00072D98">
              <w:rPr>
                <w:b/>
                <w:sz w:val="22"/>
                <w:szCs w:val="22"/>
              </w:rPr>
              <w:t>Numer zadania</w:t>
            </w:r>
          </w:p>
        </w:tc>
        <w:tc>
          <w:tcPr>
            <w:tcW w:w="2126" w:type="dxa"/>
            <w:vAlign w:val="center"/>
          </w:tcPr>
          <w:p w14:paraId="30F10D00" w14:textId="32C526E0" w:rsidR="00072D98" w:rsidRPr="00072D98" w:rsidRDefault="00072D98" w:rsidP="00072D98">
            <w:pPr>
              <w:pStyle w:val="Akapitzlist"/>
              <w:ind w:left="0"/>
              <w:jc w:val="center"/>
              <w:rPr>
                <w:b/>
                <w:sz w:val="22"/>
                <w:szCs w:val="22"/>
              </w:rPr>
            </w:pPr>
            <w:r w:rsidRPr="00072D98">
              <w:rPr>
                <w:b/>
                <w:sz w:val="22"/>
                <w:szCs w:val="22"/>
              </w:rPr>
              <w:t>Warto</w:t>
            </w:r>
            <w:r w:rsidRPr="00072D98">
              <w:rPr>
                <w:b/>
              </w:rPr>
              <w:t>ść</w:t>
            </w:r>
          </w:p>
        </w:tc>
      </w:tr>
      <w:tr w:rsidR="00072D98" w14:paraId="3F2C647E" w14:textId="77777777" w:rsidTr="00E021CC">
        <w:tc>
          <w:tcPr>
            <w:tcW w:w="1798" w:type="dxa"/>
            <w:vAlign w:val="center"/>
          </w:tcPr>
          <w:p w14:paraId="6D2C5C4F" w14:textId="398C5090" w:rsidR="00072D98" w:rsidRPr="00E81D2D" w:rsidRDefault="00072D98" w:rsidP="00072D98">
            <w:pPr>
              <w:pStyle w:val="Akapitzlist"/>
              <w:ind w:left="0"/>
              <w:jc w:val="center"/>
              <w:rPr>
                <w:sz w:val="22"/>
                <w:szCs w:val="22"/>
              </w:rPr>
            </w:pPr>
            <w:r w:rsidRPr="00E81D2D">
              <w:rPr>
                <w:sz w:val="22"/>
                <w:szCs w:val="22"/>
              </w:rPr>
              <w:t>1</w:t>
            </w:r>
          </w:p>
        </w:tc>
        <w:tc>
          <w:tcPr>
            <w:tcW w:w="2126" w:type="dxa"/>
            <w:vAlign w:val="center"/>
          </w:tcPr>
          <w:p w14:paraId="59DE45E6" w14:textId="5CEBB6D9" w:rsidR="00072D98" w:rsidRPr="00E81D2D" w:rsidRDefault="00B94A29" w:rsidP="00B94A29">
            <w:pPr>
              <w:pStyle w:val="Akapitzlist"/>
              <w:ind w:left="0"/>
              <w:jc w:val="center"/>
              <w:rPr>
                <w:sz w:val="22"/>
                <w:szCs w:val="22"/>
              </w:rPr>
            </w:pPr>
            <w:r>
              <w:rPr>
                <w:sz w:val="22"/>
                <w:szCs w:val="22"/>
              </w:rPr>
              <w:t>136</w:t>
            </w:r>
            <w:r w:rsidR="00072D98" w:rsidRPr="00E81D2D">
              <w:rPr>
                <w:sz w:val="22"/>
                <w:szCs w:val="22"/>
              </w:rPr>
              <w:t xml:space="preserve"> 000,00 PLN </w:t>
            </w:r>
          </w:p>
        </w:tc>
      </w:tr>
      <w:tr w:rsidR="00072D98" w14:paraId="7081D53F" w14:textId="77777777" w:rsidTr="00E021CC">
        <w:tc>
          <w:tcPr>
            <w:tcW w:w="1798" w:type="dxa"/>
            <w:vAlign w:val="center"/>
          </w:tcPr>
          <w:p w14:paraId="25180ABE" w14:textId="56FB6C8B" w:rsidR="00072D98" w:rsidRPr="00E81D2D" w:rsidRDefault="00072D98" w:rsidP="00072D98">
            <w:pPr>
              <w:pStyle w:val="Akapitzlist"/>
              <w:ind w:left="0"/>
              <w:jc w:val="center"/>
              <w:rPr>
                <w:sz w:val="22"/>
                <w:szCs w:val="22"/>
              </w:rPr>
            </w:pPr>
            <w:r w:rsidRPr="00E81D2D">
              <w:rPr>
                <w:sz w:val="22"/>
                <w:szCs w:val="22"/>
              </w:rPr>
              <w:t>2</w:t>
            </w:r>
          </w:p>
        </w:tc>
        <w:tc>
          <w:tcPr>
            <w:tcW w:w="2126" w:type="dxa"/>
            <w:vAlign w:val="center"/>
          </w:tcPr>
          <w:p w14:paraId="2660F41D" w14:textId="5464F9B0" w:rsidR="00072D98" w:rsidRPr="00E81D2D" w:rsidRDefault="00E021CC" w:rsidP="00072D98">
            <w:pPr>
              <w:pStyle w:val="Akapitzlist"/>
              <w:ind w:left="0"/>
              <w:jc w:val="center"/>
              <w:rPr>
                <w:sz w:val="22"/>
                <w:szCs w:val="22"/>
              </w:rPr>
            </w:pPr>
            <w:r>
              <w:rPr>
                <w:sz w:val="22"/>
                <w:szCs w:val="22"/>
              </w:rPr>
              <w:t xml:space="preserve">42 000,00 </w:t>
            </w:r>
            <w:r w:rsidR="00072D98" w:rsidRPr="00E81D2D">
              <w:rPr>
                <w:sz w:val="22"/>
                <w:szCs w:val="22"/>
              </w:rPr>
              <w:t xml:space="preserve">PLN </w:t>
            </w:r>
          </w:p>
        </w:tc>
      </w:tr>
      <w:tr w:rsidR="00E021CC" w:rsidRPr="00E81D2D" w14:paraId="20833C24" w14:textId="77777777" w:rsidTr="00E021CC">
        <w:tc>
          <w:tcPr>
            <w:tcW w:w="1798" w:type="dxa"/>
          </w:tcPr>
          <w:p w14:paraId="40A8828B" w14:textId="5094D67F" w:rsidR="00E021CC" w:rsidRPr="00E81D2D" w:rsidRDefault="00E021CC" w:rsidP="00E021CC">
            <w:pPr>
              <w:pStyle w:val="Akapitzlist"/>
              <w:ind w:left="0"/>
              <w:jc w:val="center"/>
              <w:rPr>
                <w:sz w:val="22"/>
                <w:szCs w:val="22"/>
              </w:rPr>
            </w:pPr>
            <w:r>
              <w:rPr>
                <w:sz w:val="22"/>
                <w:szCs w:val="22"/>
              </w:rPr>
              <w:t>3</w:t>
            </w:r>
          </w:p>
        </w:tc>
        <w:tc>
          <w:tcPr>
            <w:tcW w:w="2126" w:type="dxa"/>
          </w:tcPr>
          <w:p w14:paraId="1BA4E8CA" w14:textId="175FECE6" w:rsidR="00E021CC" w:rsidRPr="00E81D2D" w:rsidRDefault="00E021CC" w:rsidP="00E021CC">
            <w:pPr>
              <w:pStyle w:val="Akapitzlist"/>
              <w:ind w:left="0"/>
              <w:jc w:val="center"/>
              <w:rPr>
                <w:sz w:val="22"/>
                <w:szCs w:val="22"/>
              </w:rPr>
            </w:pPr>
            <w:r>
              <w:rPr>
                <w:sz w:val="22"/>
                <w:szCs w:val="22"/>
              </w:rPr>
              <w:t xml:space="preserve">16 000,00 </w:t>
            </w:r>
            <w:r w:rsidRPr="00E81D2D">
              <w:rPr>
                <w:sz w:val="22"/>
                <w:szCs w:val="22"/>
              </w:rPr>
              <w:t xml:space="preserve">PLN </w:t>
            </w:r>
          </w:p>
        </w:tc>
      </w:tr>
    </w:tbl>
    <w:p w14:paraId="7C408CED" w14:textId="0541F1B8" w:rsidR="00B906DD" w:rsidRPr="00430901" w:rsidRDefault="00B906DD" w:rsidP="00430901">
      <w:pPr>
        <w:jc w:val="both"/>
        <w:rPr>
          <w:sz w:val="22"/>
          <w:szCs w:val="22"/>
        </w:rPr>
      </w:pPr>
      <w:r w:rsidRPr="00430901">
        <w:rPr>
          <w:rFonts w:eastAsia="Calibri"/>
          <w:i/>
          <w:sz w:val="22"/>
          <w:szCs w:val="22"/>
        </w:rPr>
        <w:t xml:space="preserve">W przypadku składania oferty na więcej niż jedno zadanie wartość przychodu netto uzyskana </w:t>
      </w:r>
      <w:r w:rsidR="00430901">
        <w:rPr>
          <w:rFonts w:eastAsia="Calibri"/>
          <w:i/>
          <w:sz w:val="22"/>
          <w:szCs w:val="22"/>
        </w:rPr>
        <w:br/>
      </w:r>
      <w:r w:rsidRPr="00430901">
        <w:rPr>
          <w:rFonts w:eastAsia="Calibri"/>
          <w:i/>
          <w:sz w:val="22"/>
          <w:szCs w:val="22"/>
        </w:rPr>
        <w:t xml:space="preserve">w jednym roku obrotowym w ciągu ostatnich trzech lat obrotowych, a jeżeli okres prowadzenia działalności jest krótszy niż jeden rok – w tym okresie, nie może być mniejsza </w:t>
      </w:r>
      <w:r w:rsidR="00E81D2D" w:rsidRPr="00430901">
        <w:rPr>
          <w:rFonts w:eastAsia="Calibri"/>
          <w:i/>
          <w:sz w:val="22"/>
          <w:szCs w:val="22"/>
        </w:rPr>
        <w:br/>
      </w:r>
      <w:r w:rsidRPr="00430901">
        <w:rPr>
          <w:rFonts w:eastAsia="Calibri"/>
          <w:i/>
          <w:sz w:val="22"/>
          <w:szCs w:val="22"/>
        </w:rPr>
        <w:t>od sumy wartości określonych dla poszczególnych zadań, na które Wykonawca składa ofertę.</w:t>
      </w:r>
    </w:p>
    <w:p w14:paraId="536B4B3F" w14:textId="77777777" w:rsidR="00B906DD" w:rsidRPr="005E0F7A" w:rsidRDefault="00B906DD" w:rsidP="00B906DD">
      <w:pPr>
        <w:pStyle w:val="Akapitzlist"/>
        <w:jc w:val="both"/>
        <w:rPr>
          <w:color w:val="FF0000"/>
          <w:sz w:val="22"/>
          <w:szCs w:val="22"/>
        </w:rPr>
      </w:pPr>
    </w:p>
    <w:p w14:paraId="6A6A86CB" w14:textId="37EC99FB" w:rsidR="00B906DD" w:rsidRPr="00430901" w:rsidRDefault="00B906DD" w:rsidP="00430901">
      <w:pPr>
        <w:pStyle w:val="Akapitzlist"/>
        <w:numPr>
          <w:ilvl w:val="1"/>
          <w:numId w:val="45"/>
        </w:numPr>
        <w:jc w:val="both"/>
        <w:rPr>
          <w:sz w:val="22"/>
          <w:szCs w:val="22"/>
        </w:rPr>
      </w:pPr>
      <w:r w:rsidRPr="00166194">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w:t>
      </w:r>
      <w:r w:rsidR="00E81D2D">
        <w:rPr>
          <w:sz w:val="22"/>
          <w:szCs w:val="22"/>
        </w:rPr>
        <w:br/>
      </w:r>
      <w:r w:rsidRPr="00166194">
        <w:rPr>
          <w:sz w:val="22"/>
          <w:szCs w:val="22"/>
        </w:rPr>
        <w:t xml:space="preserve">jak również dostawy materiałów rodzajowo podobnych, tj. </w:t>
      </w:r>
      <w:r w:rsidR="00E81D2D" w:rsidRPr="00AB6F57">
        <w:rPr>
          <w:b/>
          <w:i/>
          <w:sz w:val="22"/>
          <w:szCs w:val="22"/>
        </w:rPr>
        <w:t>dostawy sprzętu ochrony głowy</w:t>
      </w:r>
      <w:r w:rsidRPr="00AB6F57">
        <w:rPr>
          <w:b/>
          <w:sz w:val="22"/>
          <w:szCs w:val="22"/>
        </w:rPr>
        <w:t>,</w:t>
      </w:r>
      <w:r w:rsidR="00881845" w:rsidRPr="00AB6F57">
        <w:rPr>
          <w:b/>
          <w:i/>
          <w:sz w:val="22"/>
          <w:szCs w:val="22"/>
        </w:rPr>
        <w:t xml:space="preserve"> </w:t>
      </w:r>
      <w:r w:rsidR="00AB6F57">
        <w:rPr>
          <w:b/>
          <w:i/>
          <w:sz w:val="22"/>
          <w:szCs w:val="22"/>
        </w:rPr>
        <w:t>twarzy</w:t>
      </w:r>
      <w:r w:rsidR="00AB6F57" w:rsidRPr="00AB6F57">
        <w:rPr>
          <w:b/>
          <w:i/>
          <w:sz w:val="22"/>
          <w:szCs w:val="22"/>
        </w:rPr>
        <w:t xml:space="preserve"> i oczu</w:t>
      </w:r>
      <w:r w:rsidR="00AB6F57">
        <w:rPr>
          <w:b/>
          <w:i/>
          <w:sz w:val="22"/>
          <w:szCs w:val="22"/>
        </w:rPr>
        <w:t>,</w:t>
      </w:r>
      <w:r w:rsidR="00AB6F57" w:rsidRPr="00AB6F57">
        <w:rPr>
          <w:b/>
          <w:i/>
          <w:sz w:val="22"/>
          <w:szCs w:val="22"/>
        </w:rPr>
        <w:t xml:space="preserve"> </w:t>
      </w:r>
      <w:r w:rsidR="00881845" w:rsidRPr="00AB6F57">
        <w:rPr>
          <w:b/>
          <w:i/>
          <w:sz w:val="22"/>
          <w:szCs w:val="22"/>
        </w:rPr>
        <w:t xml:space="preserve">odzieży roboczej, ochronnej i środków ochrony indywidualnej </w:t>
      </w:r>
      <w:r w:rsidR="00AB6F57">
        <w:rPr>
          <w:b/>
          <w:i/>
          <w:sz w:val="22"/>
          <w:szCs w:val="22"/>
        </w:rPr>
        <w:br/>
      </w:r>
      <w:r w:rsidR="00881845" w:rsidRPr="00AB6F57">
        <w:rPr>
          <w:b/>
          <w:i/>
          <w:sz w:val="22"/>
          <w:szCs w:val="22"/>
        </w:rPr>
        <w:t>i zabezpieczającej</w:t>
      </w:r>
      <w:r w:rsidR="00881845" w:rsidRPr="00AB6F57">
        <w:rPr>
          <w:b/>
          <w:sz w:val="22"/>
          <w:szCs w:val="22"/>
        </w:rPr>
        <w:t xml:space="preserve"> </w:t>
      </w:r>
      <w:r w:rsidR="00881845" w:rsidRPr="00AB6F57">
        <w:rPr>
          <w:b/>
          <w:i/>
          <w:sz w:val="22"/>
          <w:szCs w:val="22"/>
        </w:rPr>
        <w:t>oraz wyposażenia pracownika</w:t>
      </w:r>
      <w:r w:rsidRPr="00E81D2D">
        <w:rPr>
          <w:sz w:val="22"/>
          <w:szCs w:val="22"/>
        </w:rPr>
        <w:t xml:space="preserve"> </w:t>
      </w:r>
      <w:r w:rsidRPr="00166194">
        <w:rPr>
          <w:sz w:val="22"/>
          <w:szCs w:val="22"/>
        </w:rPr>
        <w:t xml:space="preserve">na wartość łączną nie niższą niż określoną </w:t>
      </w:r>
      <w:r w:rsidR="00AB6F57">
        <w:rPr>
          <w:sz w:val="22"/>
          <w:szCs w:val="22"/>
        </w:rPr>
        <w:br/>
      </w:r>
      <w:r w:rsidRPr="00166194">
        <w:rPr>
          <w:sz w:val="22"/>
          <w:szCs w:val="22"/>
        </w:rPr>
        <w:t xml:space="preserve">w </w:t>
      </w:r>
      <w:r w:rsidRPr="00166194">
        <w:rPr>
          <w:b/>
          <w:bCs/>
          <w:sz w:val="22"/>
          <w:szCs w:val="22"/>
        </w:rPr>
        <w:t>pkt 2).</w:t>
      </w:r>
    </w:p>
    <w:p w14:paraId="13C20FE9" w14:textId="77777777" w:rsidR="00B906DD" w:rsidRPr="00430901" w:rsidRDefault="00B906DD" w:rsidP="00430901">
      <w:pPr>
        <w:jc w:val="both"/>
        <w:rPr>
          <w:sz w:val="22"/>
          <w:szCs w:val="22"/>
        </w:rPr>
      </w:pPr>
      <w:r w:rsidRPr="00430901">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261CE8">
      <w:pPr>
        <w:pStyle w:val="Ustp"/>
        <w:numPr>
          <w:ilvl w:val="0"/>
          <w:numId w:val="46"/>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071EEDF2" w:rsidR="00B906DD" w:rsidRDefault="00B906DD" w:rsidP="00261CE8">
      <w:pPr>
        <w:pStyle w:val="Ustp"/>
        <w:numPr>
          <w:ilvl w:val="0"/>
          <w:numId w:val="46"/>
        </w:numPr>
        <w:spacing w:before="0" w:line="240" w:lineRule="auto"/>
        <w:rPr>
          <w:sz w:val="22"/>
          <w:szCs w:val="22"/>
        </w:rPr>
      </w:pPr>
      <w:r w:rsidRPr="00166194">
        <w:rPr>
          <w:sz w:val="22"/>
          <w:szCs w:val="22"/>
        </w:rPr>
        <w:t xml:space="preserve">W przypadku, o którym mowa w ustępie 1, Wykonawcy ustanawiają pełnomocnika </w:t>
      </w:r>
      <w:r w:rsidR="00E81D2D">
        <w:rPr>
          <w:sz w:val="22"/>
          <w:szCs w:val="22"/>
        </w:rPr>
        <w:br/>
      </w:r>
      <w:r w:rsidRPr="00166194">
        <w:rPr>
          <w:sz w:val="22"/>
          <w:szCs w:val="22"/>
        </w:rPr>
        <w:t xml:space="preserve">do reprezentowania ich w postępowaniu o udzielenie zamówienia, albo reprezentowania w postępowaniu i zawarcia umowy w sprawie zamówienia. Wszelką korespondencję związaną </w:t>
      </w:r>
      <w:r w:rsidR="00E81D2D">
        <w:rPr>
          <w:sz w:val="22"/>
          <w:szCs w:val="22"/>
        </w:rPr>
        <w:br/>
      </w:r>
      <w:r w:rsidRPr="00166194">
        <w:rPr>
          <w:sz w:val="22"/>
          <w:szCs w:val="22"/>
        </w:rPr>
        <w:t>z prowadzonym postępowaniem Zamawiający będzie prowadził wyłącznie z ustanowionym pełnomocnikiem.</w:t>
      </w:r>
    </w:p>
    <w:p w14:paraId="1F34C345" w14:textId="77777777" w:rsidR="00B906DD" w:rsidRPr="00EE4488" w:rsidRDefault="00B906DD" w:rsidP="00261CE8">
      <w:pPr>
        <w:pStyle w:val="Ustp"/>
        <w:numPr>
          <w:ilvl w:val="0"/>
          <w:numId w:val="46"/>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rsidP="00261CE8">
      <w:pPr>
        <w:pStyle w:val="Ustp"/>
        <w:numPr>
          <w:ilvl w:val="0"/>
          <w:numId w:val="46"/>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rsidP="00261CE8">
      <w:pPr>
        <w:pStyle w:val="Ustp"/>
        <w:numPr>
          <w:ilvl w:val="0"/>
          <w:numId w:val="46"/>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rsidP="00261CE8">
      <w:pPr>
        <w:pStyle w:val="Punkt"/>
        <w:numPr>
          <w:ilvl w:val="0"/>
          <w:numId w:val="47"/>
        </w:numPr>
        <w:spacing w:line="240" w:lineRule="auto"/>
        <w:rPr>
          <w:sz w:val="22"/>
          <w:szCs w:val="22"/>
        </w:rPr>
      </w:pPr>
      <w:r w:rsidRPr="00166194">
        <w:rPr>
          <w:sz w:val="22"/>
          <w:szCs w:val="22"/>
        </w:rPr>
        <w:t>pełnomocnictwa, podpisanego przez upoważnionych przedstawicieli wszystkich pozostałych Wykonawców,</w:t>
      </w:r>
    </w:p>
    <w:p w14:paraId="11C0B19F" w14:textId="468F1297" w:rsidR="00B906DD" w:rsidRDefault="00B906DD" w:rsidP="00261CE8">
      <w:pPr>
        <w:pStyle w:val="Punkt"/>
        <w:numPr>
          <w:ilvl w:val="0"/>
          <w:numId w:val="47"/>
        </w:numPr>
        <w:spacing w:line="240" w:lineRule="auto"/>
        <w:rPr>
          <w:sz w:val="22"/>
          <w:szCs w:val="22"/>
        </w:rPr>
      </w:pPr>
      <w:r w:rsidRPr="00EE4488">
        <w:rPr>
          <w:sz w:val="22"/>
          <w:szCs w:val="22"/>
        </w:rPr>
        <w:t xml:space="preserve">dokumentów i oświadczeń wystawionych indywidualnie dla każdego z Wykonawców (jeżeli ich dołączenie jest wymagane) potwierdzających, że nie otwarto jego likwidacji </w:t>
      </w:r>
      <w:r w:rsidR="009E19CB">
        <w:rPr>
          <w:sz w:val="22"/>
          <w:szCs w:val="22"/>
        </w:rPr>
        <w:br/>
      </w:r>
      <w:r w:rsidRPr="00EE4488">
        <w:rPr>
          <w:sz w:val="22"/>
          <w:szCs w:val="22"/>
        </w:rPr>
        <w:t>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261CE8">
      <w:pPr>
        <w:pStyle w:val="Punkt"/>
        <w:numPr>
          <w:ilvl w:val="0"/>
          <w:numId w:val="47"/>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261CE8">
      <w:pPr>
        <w:pStyle w:val="Punkt"/>
        <w:numPr>
          <w:ilvl w:val="0"/>
          <w:numId w:val="47"/>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261CE8">
      <w:pPr>
        <w:pStyle w:val="Ustp"/>
        <w:numPr>
          <w:ilvl w:val="0"/>
          <w:numId w:val="46"/>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261CE8">
      <w:pPr>
        <w:pStyle w:val="Ustp"/>
        <w:numPr>
          <w:ilvl w:val="0"/>
          <w:numId w:val="46"/>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rsidP="00261CE8">
      <w:pPr>
        <w:pStyle w:val="Ustp"/>
        <w:numPr>
          <w:ilvl w:val="0"/>
          <w:numId w:val="49"/>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261CE8">
      <w:pPr>
        <w:pStyle w:val="Ustp"/>
        <w:numPr>
          <w:ilvl w:val="0"/>
          <w:numId w:val="49"/>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rsidP="00261CE8">
      <w:pPr>
        <w:pStyle w:val="Ustp"/>
        <w:numPr>
          <w:ilvl w:val="0"/>
          <w:numId w:val="49"/>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261CE8">
      <w:pPr>
        <w:pStyle w:val="Ustp"/>
        <w:numPr>
          <w:ilvl w:val="0"/>
          <w:numId w:val="49"/>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261CE8">
      <w:pPr>
        <w:pStyle w:val="Punkt"/>
        <w:numPr>
          <w:ilvl w:val="0"/>
          <w:numId w:val="48"/>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261CE8">
      <w:pPr>
        <w:pStyle w:val="Punkt"/>
        <w:numPr>
          <w:ilvl w:val="0"/>
          <w:numId w:val="48"/>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261CE8">
      <w:pPr>
        <w:pStyle w:val="Ustp"/>
        <w:numPr>
          <w:ilvl w:val="0"/>
          <w:numId w:val="49"/>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261CE8">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261CE8">
      <w:pPr>
        <w:pStyle w:val="Akapitzlist"/>
        <w:numPr>
          <w:ilvl w:val="1"/>
          <w:numId w:val="17"/>
        </w:numPr>
        <w:ind w:left="851" w:hanging="284"/>
        <w:jc w:val="both"/>
        <w:rPr>
          <w:bCs/>
          <w:iCs/>
          <w:sz w:val="22"/>
          <w:szCs w:val="22"/>
        </w:rPr>
      </w:pPr>
      <w:r w:rsidRPr="00BE02B3">
        <w:rPr>
          <w:bCs/>
          <w:iCs/>
          <w:sz w:val="22"/>
          <w:szCs w:val="22"/>
        </w:rPr>
        <w:t xml:space="preserve">wykonawcę, </w:t>
      </w:r>
    </w:p>
    <w:p w14:paraId="1117AAE7" w14:textId="310EEC08" w:rsidR="00B906DD" w:rsidRPr="00430901" w:rsidRDefault="00B906DD" w:rsidP="00430901">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540410D8" w14:textId="79C907FD" w:rsidR="00B906DD" w:rsidRPr="009E19CB" w:rsidRDefault="00B906DD" w:rsidP="00B906DD">
      <w:pPr>
        <w:pStyle w:val="Akapitzlist"/>
        <w:ind w:left="284"/>
        <w:jc w:val="both"/>
        <w:rPr>
          <w:bCs/>
          <w:iCs/>
          <w:sz w:val="22"/>
          <w:szCs w:val="22"/>
        </w:rPr>
      </w:pPr>
      <w:r w:rsidRPr="009E19CB">
        <w:rPr>
          <w:b/>
          <w:sz w:val="22"/>
          <w:szCs w:val="22"/>
        </w:rPr>
        <w:t xml:space="preserve">Do złożenia podmiotowych środków dowodowych zostanie wezwany Wykonawca, który złoży najkorzystniejszą ofertę. </w:t>
      </w:r>
    </w:p>
    <w:p w14:paraId="7184DDAD" w14:textId="77777777" w:rsidR="00B906DD" w:rsidRPr="00AE54BB" w:rsidRDefault="00B906DD" w:rsidP="00AE54BB">
      <w:pPr>
        <w:jc w:val="both"/>
        <w:rPr>
          <w:bCs/>
          <w:iCs/>
          <w:color w:val="FF0000"/>
          <w:sz w:val="22"/>
          <w:szCs w:val="22"/>
        </w:rPr>
      </w:pPr>
    </w:p>
    <w:p w14:paraId="11392C9D" w14:textId="77777777" w:rsidR="00B906DD" w:rsidRPr="00370D66" w:rsidRDefault="00B906DD" w:rsidP="00261CE8">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30446CA6" w:rsidR="00B906DD" w:rsidRPr="007A0643" w:rsidRDefault="00B906DD" w:rsidP="00261CE8">
      <w:pPr>
        <w:pStyle w:val="Akapitzlist"/>
        <w:numPr>
          <w:ilvl w:val="1"/>
          <w:numId w:val="17"/>
        </w:numPr>
        <w:ind w:left="851" w:hanging="295"/>
        <w:jc w:val="both"/>
        <w:rPr>
          <w:bCs/>
          <w:iCs/>
          <w:sz w:val="22"/>
          <w:szCs w:val="22"/>
        </w:rPr>
      </w:pPr>
      <w:r w:rsidRPr="00370D66">
        <w:rPr>
          <w:bCs/>
          <w:iCs/>
          <w:sz w:val="22"/>
          <w:szCs w:val="22"/>
        </w:rPr>
        <w:t xml:space="preserve">oświadczenia Wykonawcy o braku przynależności do tej samej grupy kapitałowej w rozumieniu ustawy z dnia 16 lutego 2007 r. o ochronie konkurencji i konsumentów </w:t>
      </w:r>
      <w:r w:rsidR="009E19CB">
        <w:rPr>
          <w:bCs/>
          <w:iCs/>
          <w:sz w:val="22"/>
          <w:szCs w:val="22"/>
        </w:rPr>
        <w:br/>
      </w:r>
      <w:r w:rsidRPr="00370D66">
        <w:rPr>
          <w:bCs/>
          <w:iCs/>
          <w:sz w:val="22"/>
          <w:szCs w:val="22"/>
        </w:rPr>
        <w:t>(</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rsidP="00261CE8">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0A9EEBBE" w:rsidR="00B906DD" w:rsidRPr="00856CAF" w:rsidRDefault="00B906DD" w:rsidP="00261CE8">
      <w:pPr>
        <w:pStyle w:val="Akapitzlist"/>
        <w:numPr>
          <w:ilvl w:val="1"/>
          <w:numId w:val="17"/>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9E19CB">
        <w:rPr>
          <w:bCs/>
          <w:iCs/>
          <w:sz w:val="22"/>
          <w:szCs w:val="22"/>
        </w:rPr>
        <w:br/>
      </w:r>
      <w:r w:rsidRPr="00856CAF">
        <w:rPr>
          <w:bCs/>
          <w:iCs/>
          <w:sz w:val="22"/>
          <w:szCs w:val="22"/>
        </w:rPr>
        <w:t xml:space="preserve">że wykonawca nie zalega z opłacaniem składek na ubezpieczenia społeczne i zdrowotne, wystawionego nie wcześniej niż 3 miesiące przed jego złożeniem, a w przypadku zalegania </w:t>
      </w:r>
      <w:r w:rsidR="009E19CB">
        <w:rPr>
          <w:bCs/>
          <w:iCs/>
          <w:sz w:val="22"/>
          <w:szCs w:val="22"/>
        </w:rPr>
        <w:br/>
      </w:r>
      <w:r w:rsidRPr="00856CAF">
        <w:rPr>
          <w:bCs/>
          <w:iCs/>
          <w:sz w:val="22"/>
          <w:szCs w:val="22"/>
        </w:rPr>
        <w:t>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17102616" w:rsidR="00B906DD" w:rsidRPr="008B3123" w:rsidRDefault="00B906DD" w:rsidP="00261CE8">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w:t>
      </w:r>
      <w:r w:rsidR="009E19CB">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w:t>
      </w:r>
      <w:r w:rsidR="009E19CB">
        <w:rPr>
          <w:bCs/>
          <w:iCs/>
          <w:sz w:val="22"/>
          <w:szCs w:val="22"/>
        </w:rPr>
        <w:br/>
      </w:r>
      <w:r w:rsidRPr="00856CAF">
        <w:rPr>
          <w:bCs/>
          <w:iCs/>
          <w:sz w:val="22"/>
          <w:szCs w:val="22"/>
        </w:rPr>
        <w:t xml:space="preserve">nie </w:t>
      </w:r>
      <w:r w:rsidRPr="008B3123">
        <w:rPr>
          <w:bCs/>
          <w:iCs/>
          <w:sz w:val="22"/>
          <w:szCs w:val="22"/>
        </w:rPr>
        <w:t>wymaga złożenia odpisu.</w:t>
      </w:r>
    </w:p>
    <w:p w14:paraId="41267433" w14:textId="6191D329" w:rsidR="00B906DD" w:rsidRPr="008B3123" w:rsidRDefault="00B906DD" w:rsidP="00261CE8">
      <w:pPr>
        <w:pStyle w:val="Akapitzlist"/>
        <w:numPr>
          <w:ilvl w:val="1"/>
          <w:numId w:val="17"/>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w:t>
      </w:r>
      <w:r w:rsidR="009E19CB">
        <w:rPr>
          <w:bCs/>
          <w:iCs/>
          <w:sz w:val="22"/>
          <w:szCs w:val="22"/>
        </w:rPr>
        <w:br/>
      </w:r>
      <w:r w:rsidRPr="008B3123">
        <w:rPr>
          <w:bCs/>
          <w:iCs/>
          <w:sz w:val="22"/>
          <w:szCs w:val="22"/>
        </w:rPr>
        <w:t xml:space="preserve">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rsidP="00261CE8">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rsidP="00261CE8">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rsidP="00261CE8">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rsidP="00261CE8">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325EBC70" w:rsidR="00B906DD" w:rsidRDefault="00B906DD" w:rsidP="00261CE8">
      <w:pPr>
        <w:pStyle w:val="Akapitzlist"/>
        <w:numPr>
          <w:ilvl w:val="1"/>
          <w:numId w:val="18"/>
        </w:numPr>
        <w:ind w:left="851" w:hanging="284"/>
        <w:jc w:val="both"/>
        <w:rPr>
          <w:bCs/>
          <w:iCs/>
          <w:sz w:val="22"/>
          <w:szCs w:val="22"/>
        </w:rPr>
      </w:pPr>
      <w:r w:rsidRPr="00BB3E19">
        <w:rPr>
          <w:bCs/>
          <w:iCs/>
          <w:sz w:val="22"/>
          <w:szCs w:val="22"/>
        </w:rPr>
        <w:t xml:space="preserve">wykazu wykonanych dostaw, w okresie ostatnich 3 lat, a jeżeli okres prowadzenia działalności jest krótszy – w tym okresie, wraz z podaniem ich wartości, przedmiotu, </w:t>
      </w:r>
      <w:r w:rsidR="009E19CB">
        <w:rPr>
          <w:bCs/>
          <w:iCs/>
          <w:sz w:val="22"/>
          <w:szCs w:val="22"/>
        </w:rPr>
        <w:br/>
      </w:r>
      <w:r w:rsidRPr="00BB3E19">
        <w:rPr>
          <w:bCs/>
          <w:iCs/>
          <w:sz w:val="22"/>
          <w:szCs w:val="22"/>
        </w:rPr>
        <w:t>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 xml:space="preserve">nr </w:t>
      </w:r>
      <w:r>
        <w:rPr>
          <w:bCs/>
          <w:iCs/>
          <w:sz w:val="22"/>
          <w:szCs w:val="22"/>
        </w:rPr>
        <w:t>4</w:t>
      </w:r>
      <w:r w:rsidRPr="00BB3E19">
        <w:rPr>
          <w:bCs/>
          <w:iCs/>
          <w:sz w:val="22"/>
          <w:szCs w:val="22"/>
        </w:rPr>
        <w:t>.</w:t>
      </w:r>
    </w:p>
    <w:p w14:paraId="3BE03AF5" w14:textId="76C39125" w:rsidR="00B906DD" w:rsidRPr="0073300F" w:rsidRDefault="00B906DD" w:rsidP="00261CE8">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02667588" w:rsidR="00B906DD" w:rsidRPr="00C61DE0" w:rsidRDefault="00B906DD" w:rsidP="00261CE8">
      <w:pPr>
        <w:pStyle w:val="Ustp"/>
        <w:numPr>
          <w:ilvl w:val="1"/>
          <w:numId w:val="50"/>
        </w:numPr>
        <w:tabs>
          <w:tab w:val="clear" w:pos="928"/>
          <w:tab w:val="num" w:pos="851"/>
        </w:tabs>
        <w:spacing w:before="0" w:line="240" w:lineRule="auto"/>
        <w:ind w:left="851" w:hanging="425"/>
        <w:rPr>
          <w:sz w:val="22"/>
          <w:szCs w:val="22"/>
        </w:rPr>
      </w:pPr>
      <w:r w:rsidRPr="00C61DE0">
        <w:rPr>
          <w:bCs/>
          <w:iCs/>
          <w:sz w:val="22"/>
          <w:szCs w:val="22"/>
        </w:rPr>
        <w:t xml:space="preserve">jeżeli dokument został wystawiony przez podmiot upoważniony inny niż Wykonawca </w:t>
      </w:r>
      <w:r w:rsidR="009E19CB">
        <w:rPr>
          <w:bCs/>
          <w:iCs/>
          <w:sz w:val="22"/>
          <w:szCs w:val="22"/>
        </w:rPr>
        <w:br/>
      </w:r>
      <w:r w:rsidRPr="00C61DE0">
        <w:rPr>
          <w:bCs/>
          <w:iCs/>
          <w:sz w:val="22"/>
          <w:szCs w:val="22"/>
        </w:rPr>
        <w:t>(np. właściwy do jego wydania organ administracyjny lub sądowy) jako dokument elektroniczny – Wykonawca przekazuje ten dokument,</w:t>
      </w:r>
    </w:p>
    <w:p w14:paraId="2A0F59EC" w14:textId="31F7E587" w:rsidR="00B906DD" w:rsidRPr="00C61DE0" w:rsidRDefault="00B906DD" w:rsidP="00261CE8">
      <w:pPr>
        <w:pStyle w:val="Akapitzlist"/>
        <w:numPr>
          <w:ilvl w:val="1"/>
          <w:numId w:val="50"/>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podmiot upoważniony inny niż Wykonawca </w:t>
      </w:r>
      <w:r w:rsidR="009E19CB">
        <w:rPr>
          <w:bCs/>
          <w:iCs/>
          <w:sz w:val="22"/>
          <w:szCs w:val="22"/>
        </w:rPr>
        <w:br/>
      </w:r>
      <w:r w:rsidRPr="00C61DE0">
        <w:rPr>
          <w:bCs/>
          <w:iCs/>
          <w:sz w:val="22"/>
          <w:szCs w:val="22"/>
        </w:rPr>
        <w:t xml:space="preserve">(np. właściwy do jego wydania organ administracyjny lub sądowy) jako dokument papierowy – Wykonawca przekazuje elektroniczną kopię dokumentu poświadczoną </w:t>
      </w:r>
      <w:r w:rsidR="009E19CB">
        <w:rPr>
          <w:bCs/>
          <w:iCs/>
          <w:sz w:val="22"/>
          <w:szCs w:val="22"/>
        </w:rPr>
        <w:br/>
      </w:r>
      <w:r w:rsidRPr="00C61DE0">
        <w:rPr>
          <w:bCs/>
          <w:iCs/>
          <w:sz w:val="22"/>
          <w:szCs w:val="22"/>
        </w:rPr>
        <w:t>za zgodność z oryginałem,</w:t>
      </w:r>
    </w:p>
    <w:p w14:paraId="29F969CF" w14:textId="0E2D28D0" w:rsidR="00B906DD" w:rsidRPr="00C61DE0" w:rsidRDefault="00B906DD" w:rsidP="00261CE8">
      <w:pPr>
        <w:pStyle w:val="Akapitzlist"/>
        <w:numPr>
          <w:ilvl w:val="1"/>
          <w:numId w:val="50"/>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inny podmiot (np. Wykonawcę, wystawcę referencji) w formie elektronicznej z podpisem elektronicznym kwalifikowanym </w:t>
      </w:r>
      <w:r w:rsidR="009E19CB">
        <w:rPr>
          <w:bCs/>
          <w:iCs/>
          <w:sz w:val="22"/>
          <w:szCs w:val="22"/>
        </w:rPr>
        <w:br/>
      </w:r>
      <w:r w:rsidRPr="00C61DE0">
        <w:rPr>
          <w:bCs/>
          <w:iCs/>
          <w:sz w:val="22"/>
          <w:szCs w:val="22"/>
        </w:rPr>
        <w:t>– przekazuje się ten dokument,</w:t>
      </w:r>
    </w:p>
    <w:p w14:paraId="605CF114" w14:textId="77777777" w:rsidR="00B906DD" w:rsidRPr="00C61DE0" w:rsidRDefault="00B906DD" w:rsidP="00261CE8">
      <w:pPr>
        <w:pStyle w:val="Akapitzlist"/>
        <w:numPr>
          <w:ilvl w:val="1"/>
          <w:numId w:val="50"/>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261CE8">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261CE8">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758372F3" w:rsidR="00B906DD" w:rsidRDefault="00B906DD" w:rsidP="00261CE8">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w:t>
      </w:r>
      <w:r w:rsidR="009E19CB">
        <w:rPr>
          <w:bCs/>
          <w:iCs/>
          <w:sz w:val="22"/>
          <w:szCs w:val="22"/>
        </w:rPr>
        <w:br/>
      </w:r>
      <w:r w:rsidRPr="000E073B">
        <w:rPr>
          <w:bCs/>
          <w:iCs/>
          <w:sz w:val="22"/>
          <w:szCs w:val="22"/>
        </w:rPr>
        <w:t xml:space="preserve">z tłumaczeniem na język polski. </w:t>
      </w:r>
    </w:p>
    <w:p w14:paraId="1E2BEB16" w14:textId="77777777" w:rsidR="00B906DD" w:rsidRPr="000E073B" w:rsidRDefault="00B906DD" w:rsidP="00261CE8">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Default="0035712B" w:rsidP="0035712B">
      <w:pPr>
        <w:spacing w:line="276" w:lineRule="auto"/>
        <w:jc w:val="both"/>
        <w:rPr>
          <w:bCs/>
          <w:iCs/>
          <w:sz w:val="22"/>
          <w:szCs w:val="22"/>
        </w:rPr>
      </w:pPr>
    </w:p>
    <w:p w14:paraId="2481C168" w14:textId="77777777" w:rsidR="00430901" w:rsidRPr="00A40845" w:rsidRDefault="00430901"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2D449A6B" w:rsidR="008A4E34" w:rsidRPr="009E19CB" w:rsidRDefault="008A4E34" w:rsidP="00261CE8">
      <w:pPr>
        <w:pStyle w:val="Tekstpodstawowy"/>
        <w:numPr>
          <w:ilvl w:val="1"/>
          <w:numId w:val="72"/>
        </w:numPr>
        <w:spacing w:after="0"/>
        <w:ind w:left="284" w:hanging="284"/>
        <w:jc w:val="both"/>
        <w:rPr>
          <w:sz w:val="22"/>
          <w:szCs w:val="22"/>
        </w:rPr>
      </w:pPr>
      <w:r w:rsidRPr="009E19CB">
        <w:rPr>
          <w:sz w:val="22"/>
          <w:szCs w:val="22"/>
        </w:rPr>
        <w:t xml:space="preserve">Umowa obowiązywać będzie od dnia wskazanego w umowie jako pierwszy dzień obowiązywania umowy </w:t>
      </w:r>
      <w:r w:rsidRPr="009E19CB">
        <w:rPr>
          <w:b/>
          <w:bCs/>
          <w:sz w:val="22"/>
          <w:szCs w:val="22"/>
        </w:rPr>
        <w:t>do ostatniego dnia miesiąca, w którym upływa termin 12 miesięcy od pierwszego dnia jej obowiązywania</w:t>
      </w:r>
      <w:r w:rsidRPr="009E19CB">
        <w:rPr>
          <w:sz w:val="22"/>
          <w:szCs w:val="22"/>
        </w:rPr>
        <w:t xml:space="preserve"> </w:t>
      </w:r>
      <w:r w:rsidRPr="009E19CB">
        <w:rPr>
          <w:i/>
          <w:sz w:val="22"/>
          <w:szCs w:val="22"/>
        </w:rPr>
        <w:t>(np. umowa obowiązująca od dn. 12.07.2023r. będzie obowiązywać</w:t>
      </w:r>
      <w:r w:rsidR="009E19CB">
        <w:rPr>
          <w:i/>
          <w:sz w:val="22"/>
          <w:szCs w:val="22"/>
        </w:rPr>
        <w:br/>
      </w:r>
      <w:r w:rsidRPr="009E19CB">
        <w:rPr>
          <w:i/>
          <w:sz w:val="22"/>
          <w:szCs w:val="22"/>
        </w:rPr>
        <w:t xml:space="preserve"> do dn. 31.07.2024r.)</w:t>
      </w:r>
      <w:r w:rsidR="009E19CB">
        <w:rPr>
          <w:i/>
          <w:sz w:val="22"/>
          <w:szCs w:val="22"/>
        </w:rPr>
        <w:t>.</w:t>
      </w:r>
    </w:p>
    <w:p w14:paraId="159CB609" w14:textId="77777777" w:rsidR="00B906DD" w:rsidRPr="00A04789" w:rsidRDefault="00B906DD" w:rsidP="00261CE8">
      <w:pPr>
        <w:pStyle w:val="Tekstpodstawowy"/>
        <w:numPr>
          <w:ilvl w:val="1"/>
          <w:numId w:val="51"/>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3BE4BEE8" w:rsidR="00B906DD" w:rsidRPr="00206411" w:rsidRDefault="00B906DD" w:rsidP="009E19CB">
      <w:pPr>
        <w:pStyle w:val="Tekstpodstawowy"/>
        <w:spacing w:after="0"/>
        <w:ind w:left="284"/>
        <w:jc w:val="both"/>
        <w:rPr>
          <w:sz w:val="22"/>
          <w:szCs w:val="22"/>
          <w:highlight w:val="yellow"/>
        </w:rPr>
      </w:pPr>
      <w:r w:rsidRPr="001468EF">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9E19CB">
        <w:rPr>
          <w:sz w:val="22"/>
          <w:szCs w:val="22"/>
        </w:rPr>
        <w:br/>
      </w:r>
      <w:r w:rsidRPr="001468EF">
        <w:rPr>
          <w:sz w:val="22"/>
          <w:szCs w:val="22"/>
        </w:rPr>
        <w:t>o opublikowaniu zamówienia w „Portalu Dostawcy”</w:t>
      </w:r>
      <w:r>
        <w:rPr>
          <w:sz w:val="22"/>
          <w:szCs w:val="22"/>
        </w:rPr>
        <w:t>.</w:t>
      </w:r>
    </w:p>
    <w:p w14:paraId="7A26EB0A" w14:textId="77777777" w:rsidR="00B906DD" w:rsidRPr="009E19CB" w:rsidRDefault="00B906DD" w:rsidP="00261CE8">
      <w:pPr>
        <w:pStyle w:val="Tekstpodstawowy"/>
        <w:numPr>
          <w:ilvl w:val="1"/>
          <w:numId w:val="51"/>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 xml:space="preserve">z rzeczywistych potrzeb </w:t>
      </w:r>
      <w:r w:rsidRPr="009E19CB">
        <w:rPr>
          <w:sz w:val="22"/>
          <w:szCs w:val="22"/>
        </w:rPr>
        <w:t>Zamawiającego.</w:t>
      </w:r>
    </w:p>
    <w:p w14:paraId="4213C50F" w14:textId="35498F97" w:rsidR="00B906DD" w:rsidRPr="009E19CB" w:rsidRDefault="00B906DD" w:rsidP="00261CE8">
      <w:pPr>
        <w:pStyle w:val="Tekstpodstawowy"/>
        <w:numPr>
          <w:ilvl w:val="1"/>
          <w:numId w:val="51"/>
        </w:numPr>
        <w:spacing w:after="0"/>
        <w:ind w:left="284" w:hanging="284"/>
        <w:jc w:val="both"/>
        <w:rPr>
          <w:sz w:val="22"/>
          <w:szCs w:val="22"/>
        </w:rPr>
      </w:pPr>
      <w:r w:rsidRPr="009E19CB">
        <w:rPr>
          <w:sz w:val="22"/>
          <w:szCs w:val="22"/>
        </w:rPr>
        <w:t xml:space="preserve">Wymagany termin realizacji dostawy: </w:t>
      </w:r>
      <w:r w:rsidRPr="009E19CB">
        <w:rPr>
          <w:b/>
          <w:sz w:val="22"/>
          <w:szCs w:val="22"/>
        </w:rPr>
        <w:t xml:space="preserve">do </w:t>
      </w:r>
      <w:r w:rsidR="009E19CB" w:rsidRPr="009E19CB">
        <w:rPr>
          <w:b/>
          <w:sz w:val="22"/>
          <w:szCs w:val="22"/>
        </w:rPr>
        <w:t>21</w:t>
      </w:r>
      <w:r w:rsidRPr="009E19CB">
        <w:rPr>
          <w:b/>
          <w:sz w:val="22"/>
          <w:szCs w:val="22"/>
        </w:rPr>
        <w:t xml:space="preserve"> dni </w:t>
      </w:r>
      <w:r w:rsidRPr="009E19CB">
        <w:rPr>
          <w:sz w:val="22"/>
          <w:szCs w:val="22"/>
        </w:rPr>
        <w:t>od daty otrzymania zamówienia.</w:t>
      </w:r>
    </w:p>
    <w:p w14:paraId="0B7BB5FB" w14:textId="10A660E9" w:rsidR="00B906DD" w:rsidRPr="00A04789" w:rsidRDefault="00B906DD" w:rsidP="00261CE8">
      <w:pPr>
        <w:pStyle w:val="Tekstpodstawowy"/>
        <w:numPr>
          <w:ilvl w:val="1"/>
          <w:numId w:val="51"/>
        </w:numPr>
        <w:spacing w:after="0"/>
        <w:ind w:left="284" w:hanging="284"/>
        <w:jc w:val="both"/>
        <w:rPr>
          <w:sz w:val="22"/>
          <w:szCs w:val="22"/>
        </w:rPr>
      </w:pPr>
      <w:r w:rsidRPr="009E19CB">
        <w:rPr>
          <w:sz w:val="22"/>
          <w:szCs w:val="22"/>
        </w:rPr>
        <w:t xml:space="preserve">Wymagany okres gwarancji: </w:t>
      </w:r>
      <w:r w:rsidRPr="009E19CB">
        <w:rPr>
          <w:b/>
          <w:sz w:val="22"/>
          <w:szCs w:val="22"/>
        </w:rPr>
        <w:t xml:space="preserve">co najmniej </w:t>
      </w:r>
      <w:r w:rsidR="009E19CB" w:rsidRPr="009E19CB">
        <w:rPr>
          <w:b/>
          <w:sz w:val="22"/>
          <w:szCs w:val="22"/>
        </w:rPr>
        <w:t>24</w:t>
      </w:r>
      <w:r w:rsidRPr="009E19CB">
        <w:rPr>
          <w:b/>
          <w:sz w:val="22"/>
          <w:szCs w:val="22"/>
        </w:rPr>
        <w:t xml:space="preserve"> 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2"/>
    </w:p>
    <w:p w14:paraId="59E07BB9" w14:textId="13A3DAC9" w:rsidR="009E19CB" w:rsidRPr="00430901" w:rsidRDefault="00B906DD" w:rsidP="00430901">
      <w:pPr>
        <w:pStyle w:val="Akapitzlist"/>
        <w:numPr>
          <w:ilvl w:val="0"/>
          <w:numId w:val="19"/>
        </w:numPr>
        <w:ind w:left="284" w:hanging="295"/>
        <w:jc w:val="both"/>
        <w:rPr>
          <w:bCs/>
          <w:sz w:val="22"/>
          <w:szCs w:val="22"/>
        </w:rPr>
      </w:pPr>
      <w:r w:rsidRPr="005B3CE4">
        <w:rPr>
          <w:bCs/>
          <w:sz w:val="22"/>
          <w:szCs w:val="22"/>
        </w:rPr>
        <w:t>Zamawiający żąda od Wykonawców wniesienia wadium</w:t>
      </w:r>
      <w:r>
        <w:rPr>
          <w:bCs/>
          <w:sz w:val="22"/>
          <w:szCs w:val="22"/>
        </w:rPr>
        <w:t>:</w:t>
      </w:r>
    </w:p>
    <w:tbl>
      <w:tblPr>
        <w:tblStyle w:val="Tabela-Siatka"/>
        <w:tblW w:w="0" w:type="auto"/>
        <w:tblInd w:w="720" w:type="dxa"/>
        <w:tblLook w:val="04A0" w:firstRow="1" w:lastRow="0" w:firstColumn="1" w:lastColumn="0" w:noHBand="0" w:noVBand="1"/>
      </w:tblPr>
      <w:tblGrid>
        <w:gridCol w:w="1798"/>
        <w:gridCol w:w="2126"/>
      </w:tblGrid>
      <w:tr w:rsidR="009E19CB" w14:paraId="30B54E5B" w14:textId="77777777" w:rsidTr="00E021CC">
        <w:tc>
          <w:tcPr>
            <w:tcW w:w="1798" w:type="dxa"/>
            <w:vAlign w:val="center"/>
          </w:tcPr>
          <w:p w14:paraId="689766D8" w14:textId="77777777" w:rsidR="009E19CB" w:rsidRPr="00072D98" w:rsidRDefault="009E19CB" w:rsidP="00B902D0">
            <w:pPr>
              <w:pStyle w:val="Akapitzlist"/>
              <w:ind w:left="0"/>
              <w:jc w:val="center"/>
              <w:rPr>
                <w:b/>
                <w:sz w:val="22"/>
                <w:szCs w:val="22"/>
              </w:rPr>
            </w:pPr>
            <w:r w:rsidRPr="00072D98">
              <w:rPr>
                <w:b/>
                <w:sz w:val="22"/>
                <w:szCs w:val="22"/>
              </w:rPr>
              <w:t>Numer zadania</w:t>
            </w:r>
          </w:p>
        </w:tc>
        <w:tc>
          <w:tcPr>
            <w:tcW w:w="2126" w:type="dxa"/>
            <w:vAlign w:val="center"/>
          </w:tcPr>
          <w:p w14:paraId="13514AF5" w14:textId="77777777" w:rsidR="009E19CB" w:rsidRPr="00072D98" w:rsidRDefault="009E19CB" w:rsidP="00B902D0">
            <w:pPr>
              <w:pStyle w:val="Akapitzlist"/>
              <w:ind w:left="0"/>
              <w:jc w:val="center"/>
              <w:rPr>
                <w:b/>
                <w:sz w:val="22"/>
                <w:szCs w:val="22"/>
              </w:rPr>
            </w:pPr>
            <w:r w:rsidRPr="00072D98">
              <w:rPr>
                <w:b/>
                <w:sz w:val="22"/>
                <w:szCs w:val="22"/>
              </w:rPr>
              <w:t>Warto</w:t>
            </w:r>
            <w:r w:rsidRPr="00072D98">
              <w:rPr>
                <w:b/>
              </w:rPr>
              <w:t>ść</w:t>
            </w:r>
          </w:p>
        </w:tc>
      </w:tr>
      <w:tr w:rsidR="009E19CB" w14:paraId="0D4CA713" w14:textId="77777777" w:rsidTr="00E021CC">
        <w:tc>
          <w:tcPr>
            <w:tcW w:w="1798" w:type="dxa"/>
            <w:vAlign w:val="center"/>
          </w:tcPr>
          <w:p w14:paraId="368BB920" w14:textId="77777777" w:rsidR="009E19CB" w:rsidRPr="00E81D2D" w:rsidRDefault="009E19CB" w:rsidP="00B902D0">
            <w:pPr>
              <w:pStyle w:val="Akapitzlist"/>
              <w:ind w:left="0"/>
              <w:jc w:val="center"/>
              <w:rPr>
                <w:sz w:val="22"/>
                <w:szCs w:val="22"/>
              </w:rPr>
            </w:pPr>
            <w:r w:rsidRPr="00E81D2D">
              <w:rPr>
                <w:sz w:val="22"/>
                <w:szCs w:val="22"/>
              </w:rPr>
              <w:t>1</w:t>
            </w:r>
          </w:p>
        </w:tc>
        <w:tc>
          <w:tcPr>
            <w:tcW w:w="2126" w:type="dxa"/>
            <w:vAlign w:val="center"/>
          </w:tcPr>
          <w:p w14:paraId="2949BFB7" w14:textId="656D16BA" w:rsidR="009E19CB" w:rsidRPr="00E81D2D" w:rsidRDefault="009E19CB" w:rsidP="00B902D0">
            <w:pPr>
              <w:pStyle w:val="Akapitzlist"/>
              <w:ind w:left="0"/>
              <w:jc w:val="center"/>
              <w:rPr>
                <w:sz w:val="22"/>
                <w:szCs w:val="22"/>
              </w:rPr>
            </w:pPr>
            <w:r>
              <w:rPr>
                <w:sz w:val="22"/>
                <w:szCs w:val="22"/>
              </w:rPr>
              <w:t>6</w:t>
            </w:r>
            <w:r w:rsidRPr="00E81D2D">
              <w:rPr>
                <w:sz w:val="22"/>
                <w:szCs w:val="22"/>
              </w:rPr>
              <w:t xml:space="preserve"> 000,00 PLN </w:t>
            </w:r>
          </w:p>
        </w:tc>
      </w:tr>
      <w:tr w:rsidR="009E19CB" w14:paraId="0099341F" w14:textId="77777777" w:rsidTr="00E021CC">
        <w:tc>
          <w:tcPr>
            <w:tcW w:w="1798" w:type="dxa"/>
            <w:vAlign w:val="center"/>
          </w:tcPr>
          <w:p w14:paraId="50B24457" w14:textId="77777777" w:rsidR="009E19CB" w:rsidRPr="00E81D2D" w:rsidRDefault="009E19CB" w:rsidP="00B902D0">
            <w:pPr>
              <w:pStyle w:val="Akapitzlist"/>
              <w:ind w:left="0"/>
              <w:jc w:val="center"/>
              <w:rPr>
                <w:sz w:val="22"/>
                <w:szCs w:val="22"/>
              </w:rPr>
            </w:pPr>
            <w:r w:rsidRPr="00E81D2D">
              <w:rPr>
                <w:sz w:val="22"/>
                <w:szCs w:val="22"/>
              </w:rPr>
              <w:t>2</w:t>
            </w:r>
          </w:p>
        </w:tc>
        <w:tc>
          <w:tcPr>
            <w:tcW w:w="2126" w:type="dxa"/>
            <w:vAlign w:val="center"/>
          </w:tcPr>
          <w:p w14:paraId="61F49F89" w14:textId="199A772F" w:rsidR="009E19CB" w:rsidRPr="00E81D2D" w:rsidRDefault="00E021CC" w:rsidP="00B902D0">
            <w:pPr>
              <w:pStyle w:val="Akapitzlist"/>
              <w:ind w:left="0"/>
              <w:jc w:val="center"/>
              <w:rPr>
                <w:sz w:val="22"/>
                <w:szCs w:val="22"/>
              </w:rPr>
            </w:pPr>
            <w:r>
              <w:rPr>
                <w:sz w:val="22"/>
                <w:szCs w:val="22"/>
              </w:rPr>
              <w:t>2</w:t>
            </w:r>
            <w:r w:rsidR="009E19CB" w:rsidRPr="00E81D2D">
              <w:rPr>
                <w:sz w:val="22"/>
                <w:szCs w:val="22"/>
              </w:rPr>
              <w:t xml:space="preserve"> 000,00 PLN </w:t>
            </w:r>
          </w:p>
        </w:tc>
      </w:tr>
      <w:tr w:rsidR="00E021CC" w:rsidRPr="00E81D2D" w14:paraId="717B4BEC" w14:textId="77777777" w:rsidTr="00E021CC">
        <w:tc>
          <w:tcPr>
            <w:tcW w:w="1798" w:type="dxa"/>
          </w:tcPr>
          <w:p w14:paraId="215ED037" w14:textId="3CAF6C87" w:rsidR="00E021CC" w:rsidRPr="00E81D2D" w:rsidRDefault="00E021CC" w:rsidP="00E021CC">
            <w:pPr>
              <w:pStyle w:val="Akapitzlist"/>
              <w:ind w:left="0"/>
              <w:jc w:val="center"/>
              <w:rPr>
                <w:sz w:val="22"/>
                <w:szCs w:val="22"/>
              </w:rPr>
            </w:pPr>
            <w:r>
              <w:rPr>
                <w:sz w:val="22"/>
                <w:szCs w:val="22"/>
              </w:rPr>
              <w:t>3</w:t>
            </w:r>
          </w:p>
        </w:tc>
        <w:tc>
          <w:tcPr>
            <w:tcW w:w="2126" w:type="dxa"/>
          </w:tcPr>
          <w:p w14:paraId="4D6687F9" w14:textId="4F1FAB50" w:rsidR="00E021CC" w:rsidRPr="00E81D2D" w:rsidRDefault="00E021CC" w:rsidP="00E021CC">
            <w:pPr>
              <w:pStyle w:val="Akapitzlist"/>
              <w:ind w:left="0"/>
              <w:jc w:val="center"/>
              <w:rPr>
                <w:sz w:val="22"/>
                <w:szCs w:val="22"/>
              </w:rPr>
            </w:pPr>
            <w:r>
              <w:rPr>
                <w:sz w:val="22"/>
                <w:szCs w:val="22"/>
              </w:rPr>
              <w:t>1</w:t>
            </w:r>
            <w:r w:rsidRPr="00E81D2D">
              <w:rPr>
                <w:sz w:val="22"/>
                <w:szCs w:val="22"/>
              </w:rPr>
              <w:t xml:space="preserve"> 000,00 PLN </w:t>
            </w:r>
          </w:p>
        </w:tc>
      </w:tr>
    </w:tbl>
    <w:p w14:paraId="13F74113" w14:textId="77777777" w:rsidR="009E19CB" w:rsidRPr="009E19CB" w:rsidRDefault="009E19CB" w:rsidP="009E19CB">
      <w:pPr>
        <w:jc w:val="both"/>
        <w:rPr>
          <w:bCs/>
          <w:color w:val="FF0000"/>
          <w:sz w:val="22"/>
          <w:szCs w:val="22"/>
        </w:rPr>
      </w:pPr>
    </w:p>
    <w:p w14:paraId="176B72F4" w14:textId="77777777" w:rsidR="00B906DD" w:rsidRDefault="00B906DD" w:rsidP="00B906DD">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025AAD3" w14:textId="77777777" w:rsidR="00B906DD" w:rsidRDefault="00B906DD" w:rsidP="00B906DD">
      <w:pPr>
        <w:pStyle w:val="Akapitzlist"/>
        <w:ind w:left="284"/>
        <w:jc w:val="both"/>
        <w:rPr>
          <w:b/>
          <w:sz w:val="22"/>
          <w:szCs w:val="22"/>
        </w:rPr>
      </w:pPr>
    </w:p>
    <w:p w14:paraId="5F3E353D" w14:textId="6D9372DD" w:rsidR="00B906DD" w:rsidRPr="00430901" w:rsidRDefault="00B906DD" w:rsidP="00430901">
      <w:pPr>
        <w:pStyle w:val="Akapitzlist"/>
        <w:numPr>
          <w:ilvl w:val="0"/>
          <w:numId w:val="19"/>
        </w:numPr>
        <w:ind w:left="284" w:hanging="284"/>
        <w:jc w:val="both"/>
        <w:rPr>
          <w:bCs/>
          <w:sz w:val="22"/>
          <w:szCs w:val="22"/>
        </w:rPr>
      </w:pPr>
      <w:r w:rsidRPr="008F4611">
        <w:rPr>
          <w:color w:val="000000"/>
          <w:sz w:val="22"/>
          <w:szCs w:val="22"/>
        </w:rPr>
        <w:t xml:space="preserve">Jeżeli w okresie 12 miesięcy </w:t>
      </w:r>
      <w:r w:rsidRPr="008F4611">
        <w:rPr>
          <w:sz w:val="22"/>
          <w:szCs w:val="22"/>
        </w:rPr>
        <w:t xml:space="preserve">licząc od terminu składania ofert, Wykonawca, w innym postępowaniu prowadzonym przez PGG S.A. odmówił zawarcia umowy z przyczyn leżących </w:t>
      </w:r>
      <w:r w:rsidR="009E19CB">
        <w:rPr>
          <w:sz w:val="22"/>
          <w:szCs w:val="22"/>
        </w:rPr>
        <w:br/>
      </w:r>
      <w:r w:rsidRPr="008F4611">
        <w:rPr>
          <w:sz w:val="22"/>
          <w:szCs w:val="22"/>
        </w:rPr>
        <w:t xml:space="preserve">po stronie Wykonawcy lub wycofał ofertę, to zobowiązany jest wnieść wadium w powiększonej wysokości </w:t>
      </w:r>
      <w:r w:rsidRPr="008F4611">
        <w:rPr>
          <w:color w:val="000000"/>
          <w:sz w:val="22"/>
          <w:szCs w:val="22"/>
        </w:rPr>
        <w:t>tj.</w:t>
      </w:r>
      <w:r>
        <w:rPr>
          <w:color w:val="000000"/>
          <w:sz w:val="22"/>
          <w:szCs w:val="22"/>
        </w:rPr>
        <w:t>:</w:t>
      </w:r>
    </w:p>
    <w:tbl>
      <w:tblPr>
        <w:tblStyle w:val="Tabela-Siatka"/>
        <w:tblW w:w="0" w:type="auto"/>
        <w:tblInd w:w="720" w:type="dxa"/>
        <w:tblLook w:val="04A0" w:firstRow="1" w:lastRow="0" w:firstColumn="1" w:lastColumn="0" w:noHBand="0" w:noVBand="1"/>
      </w:tblPr>
      <w:tblGrid>
        <w:gridCol w:w="1798"/>
        <w:gridCol w:w="2126"/>
      </w:tblGrid>
      <w:tr w:rsidR="009E19CB" w14:paraId="2185E1B3" w14:textId="77777777" w:rsidTr="00E021CC">
        <w:tc>
          <w:tcPr>
            <w:tcW w:w="1798" w:type="dxa"/>
            <w:vAlign w:val="center"/>
          </w:tcPr>
          <w:p w14:paraId="63719BBA" w14:textId="77777777" w:rsidR="009E19CB" w:rsidRPr="00072D98" w:rsidRDefault="009E19CB" w:rsidP="00B902D0">
            <w:pPr>
              <w:pStyle w:val="Akapitzlist"/>
              <w:ind w:left="0"/>
              <w:jc w:val="center"/>
              <w:rPr>
                <w:b/>
                <w:sz w:val="22"/>
                <w:szCs w:val="22"/>
              </w:rPr>
            </w:pPr>
            <w:r w:rsidRPr="00072D98">
              <w:rPr>
                <w:b/>
                <w:sz w:val="22"/>
                <w:szCs w:val="22"/>
              </w:rPr>
              <w:t>Numer zadania</w:t>
            </w:r>
          </w:p>
        </w:tc>
        <w:tc>
          <w:tcPr>
            <w:tcW w:w="2126" w:type="dxa"/>
            <w:vAlign w:val="center"/>
          </w:tcPr>
          <w:p w14:paraId="1870269C" w14:textId="77777777" w:rsidR="009E19CB" w:rsidRPr="00072D98" w:rsidRDefault="009E19CB" w:rsidP="00B902D0">
            <w:pPr>
              <w:pStyle w:val="Akapitzlist"/>
              <w:ind w:left="0"/>
              <w:jc w:val="center"/>
              <w:rPr>
                <w:b/>
                <w:sz w:val="22"/>
                <w:szCs w:val="22"/>
              </w:rPr>
            </w:pPr>
            <w:r w:rsidRPr="00072D98">
              <w:rPr>
                <w:b/>
                <w:sz w:val="22"/>
                <w:szCs w:val="22"/>
              </w:rPr>
              <w:t>Warto</w:t>
            </w:r>
            <w:r w:rsidRPr="00072D98">
              <w:rPr>
                <w:b/>
              </w:rPr>
              <w:t>ść</w:t>
            </w:r>
          </w:p>
        </w:tc>
      </w:tr>
      <w:tr w:rsidR="009E19CB" w14:paraId="30007521" w14:textId="77777777" w:rsidTr="00E021CC">
        <w:tc>
          <w:tcPr>
            <w:tcW w:w="1798" w:type="dxa"/>
            <w:vAlign w:val="center"/>
          </w:tcPr>
          <w:p w14:paraId="28305E41" w14:textId="77777777" w:rsidR="009E19CB" w:rsidRPr="00E81D2D" w:rsidRDefault="009E19CB" w:rsidP="00B902D0">
            <w:pPr>
              <w:pStyle w:val="Akapitzlist"/>
              <w:ind w:left="0"/>
              <w:jc w:val="center"/>
              <w:rPr>
                <w:sz w:val="22"/>
                <w:szCs w:val="22"/>
              </w:rPr>
            </w:pPr>
            <w:r w:rsidRPr="00E81D2D">
              <w:rPr>
                <w:sz w:val="22"/>
                <w:szCs w:val="22"/>
              </w:rPr>
              <w:t>1</w:t>
            </w:r>
          </w:p>
        </w:tc>
        <w:tc>
          <w:tcPr>
            <w:tcW w:w="2126" w:type="dxa"/>
            <w:vAlign w:val="center"/>
          </w:tcPr>
          <w:p w14:paraId="629CAF5D" w14:textId="2116AB8A" w:rsidR="009E19CB" w:rsidRPr="00E81D2D" w:rsidRDefault="009E19CB" w:rsidP="00B902D0">
            <w:pPr>
              <w:pStyle w:val="Akapitzlist"/>
              <w:ind w:left="0"/>
              <w:jc w:val="center"/>
              <w:rPr>
                <w:sz w:val="22"/>
                <w:szCs w:val="22"/>
              </w:rPr>
            </w:pPr>
            <w:r>
              <w:rPr>
                <w:sz w:val="22"/>
                <w:szCs w:val="22"/>
              </w:rPr>
              <w:t>9</w:t>
            </w:r>
            <w:r w:rsidRPr="00E81D2D">
              <w:rPr>
                <w:sz w:val="22"/>
                <w:szCs w:val="22"/>
              </w:rPr>
              <w:t xml:space="preserve"> 000,00 PLN </w:t>
            </w:r>
          </w:p>
        </w:tc>
      </w:tr>
      <w:tr w:rsidR="009E19CB" w14:paraId="1CE67D08" w14:textId="77777777" w:rsidTr="00E021CC">
        <w:tc>
          <w:tcPr>
            <w:tcW w:w="1798" w:type="dxa"/>
            <w:vAlign w:val="center"/>
          </w:tcPr>
          <w:p w14:paraId="1C9A2D83" w14:textId="77777777" w:rsidR="009E19CB" w:rsidRPr="00E81D2D" w:rsidRDefault="009E19CB" w:rsidP="00B902D0">
            <w:pPr>
              <w:pStyle w:val="Akapitzlist"/>
              <w:ind w:left="0"/>
              <w:jc w:val="center"/>
              <w:rPr>
                <w:sz w:val="22"/>
                <w:szCs w:val="22"/>
              </w:rPr>
            </w:pPr>
            <w:r w:rsidRPr="00E81D2D">
              <w:rPr>
                <w:sz w:val="22"/>
                <w:szCs w:val="22"/>
              </w:rPr>
              <w:t>2</w:t>
            </w:r>
          </w:p>
        </w:tc>
        <w:tc>
          <w:tcPr>
            <w:tcW w:w="2126" w:type="dxa"/>
            <w:vAlign w:val="center"/>
          </w:tcPr>
          <w:p w14:paraId="61D0A8BE" w14:textId="6F06935C" w:rsidR="009E19CB" w:rsidRPr="00E81D2D" w:rsidRDefault="00E021CC" w:rsidP="009E19CB">
            <w:pPr>
              <w:pStyle w:val="Akapitzlist"/>
              <w:ind w:left="0"/>
              <w:jc w:val="center"/>
              <w:rPr>
                <w:sz w:val="22"/>
                <w:szCs w:val="22"/>
              </w:rPr>
            </w:pPr>
            <w:r>
              <w:rPr>
                <w:sz w:val="22"/>
                <w:szCs w:val="22"/>
              </w:rPr>
              <w:t>3 0</w:t>
            </w:r>
            <w:r w:rsidR="009E19CB" w:rsidRPr="00E81D2D">
              <w:rPr>
                <w:sz w:val="22"/>
                <w:szCs w:val="22"/>
              </w:rPr>
              <w:t xml:space="preserve">00,00 PLN </w:t>
            </w:r>
          </w:p>
        </w:tc>
      </w:tr>
      <w:tr w:rsidR="00E021CC" w:rsidRPr="00E81D2D" w14:paraId="0C880F6C" w14:textId="77777777" w:rsidTr="00E021CC">
        <w:tc>
          <w:tcPr>
            <w:tcW w:w="1798" w:type="dxa"/>
          </w:tcPr>
          <w:p w14:paraId="3C22D927" w14:textId="3C605307" w:rsidR="00E021CC" w:rsidRPr="00E81D2D" w:rsidRDefault="00E021CC" w:rsidP="00E021CC">
            <w:pPr>
              <w:pStyle w:val="Akapitzlist"/>
              <w:ind w:left="0"/>
              <w:jc w:val="center"/>
              <w:rPr>
                <w:sz w:val="22"/>
                <w:szCs w:val="22"/>
              </w:rPr>
            </w:pPr>
            <w:r>
              <w:rPr>
                <w:sz w:val="22"/>
                <w:szCs w:val="22"/>
              </w:rPr>
              <w:t>3</w:t>
            </w:r>
          </w:p>
        </w:tc>
        <w:tc>
          <w:tcPr>
            <w:tcW w:w="2126" w:type="dxa"/>
          </w:tcPr>
          <w:p w14:paraId="1FF170FB" w14:textId="20694741" w:rsidR="00E021CC" w:rsidRPr="00E81D2D" w:rsidRDefault="00E021CC" w:rsidP="00E021CC">
            <w:pPr>
              <w:pStyle w:val="Akapitzlist"/>
              <w:ind w:left="0"/>
              <w:jc w:val="center"/>
              <w:rPr>
                <w:sz w:val="22"/>
                <w:szCs w:val="22"/>
              </w:rPr>
            </w:pPr>
            <w:r>
              <w:rPr>
                <w:sz w:val="22"/>
                <w:szCs w:val="22"/>
              </w:rPr>
              <w:t>1</w:t>
            </w:r>
            <w:r w:rsidRPr="00E81D2D">
              <w:rPr>
                <w:sz w:val="22"/>
                <w:szCs w:val="22"/>
              </w:rPr>
              <w:t> </w:t>
            </w:r>
            <w:r>
              <w:rPr>
                <w:sz w:val="22"/>
                <w:szCs w:val="22"/>
              </w:rPr>
              <w:t>5</w:t>
            </w:r>
            <w:r w:rsidRPr="00E81D2D">
              <w:rPr>
                <w:sz w:val="22"/>
                <w:szCs w:val="22"/>
              </w:rPr>
              <w:t xml:space="preserve">00,00 PLN </w:t>
            </w:r>
          </w:p>
        </w:tc>
      </w:tr>
    </w:tbl>
    <w:p w14:paraId="19336335" w14:textId="77777777" w:rsidR="009E19CB" w:rsidRDefault="009E19CB" w:rsidP="00B906DD">
      <w:pPr>
        <w:pStyle w:val="Akapitzlist"/>
        <w:ind w:left="284"/>
        <w:jc w:val="both"/>
        <w:rPr>
          <w:bCs/>
          <w:color w:val="FF0000"/>
          <w:sz w:val="22"/>
          <w:szCs w:val="22"/>
        </w:rPr>
      </w:pPr>
    </w:p>
    <w:p w14:paraId="13014254" w14:textId="77777777" w:rsidR="00B906DD" w:rsidRDefault="00B906DD" w:rsidP="00B906DD">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325A4904" w14:textId="77777777" w:rsidR="00B906DD" w:rsidRPr="008F4611" w:rsidRDefault="00B906DD" w:rsidP="00B906DD">
      <w:pPr>
        <w:pStyle w:val="Akapitzlist"/>
        <w:ind w:left="284"/>
        <w:jc w:val="both"/>
        <w:rPr>
          <w:bCs/>
          <w:sz w:val="22"/>
          <w:szCs w:val="22"/>
        </w:rPr>
      </w:pPr>
      <w:r w:rsidRPr="008F4611">
        <w:rPr>
          <w:color w:val="000000"/>
          <w:sz w:val="22"/>
          <w:szCs w:val="22"/>
        </w:rPr>
        <w:t xml:space="preserve"> </w:t>
      </w:r>
    </w:p>
    <w:p w14:paraId="4CAFDBC8" w14:textId="77777777" w:rsidR="00B906DD" w:rsidRPr="005B3CE4" w:rsidRDefault="00B906DD" w:rsidP="00261CE8">
      <w:pPr>
        <w:pStyle w:val="Akapitzlist"/>
        <w:numPr>
          <w:ilvl w:val="0"/>
          <w:numId w:val="19"/>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118F6821" w14:textId="77777777" w:rsidR="00B906DD" w:rsidRPr="005B3CE4" w:rsidRDefault="00B906DD" w:rsidP="00261CE8">
      <w:pPr>
        <w:pStyle w:val="Akapitzlist"/>
        <w:numPr>
          <w:ilvl w:val="0"/>
          <w:numId w:val="19"/>
        </w:numPr>
        <w:ind w:left="284" w:hanging="284"/>
        <w:jc w:val="both"/>
        <w:rPr>
          <w:bCs/>
          <w:sz w:val="22"/>
          <w:szCs w:val="22"/>
        </w:rPr>
      </w:pPr>
      <w:r w:rsidRPr="005B3CE4">
        <w:rPr>
          <w:bCs/>
          <w:sz w:val="22"/>
          <w:szCs w:val="22"/>
        </w:rPr>
        <w:t>Wykonawca wnosi wadium w jednej lub kilku następujących formach:</w:t>
      </w:r>
    </w:p>
    <w:p w14:paraId="459A7B53" w14:textId="77777777" w:rsidR="00B906DD" w:rsidRPr="005B3CE4" w:rsidRDefault="00B906DD" w:rsidP="00261CE8">
      <w:pPr>
        <w:pStyle w:val="Akapitzlist"/>
        <w:numPr>
          <w:ilvl w:val="1"/>
          <w:numId w:val="19"/>
        </w:numPr>
        <w:tabs>
          <w:tab w:val="clear" w:pos="710"/>
          <w:tab w:val="num" w:pos="993"/>
        </w:tabs>
        <w:ind w:left="993" w:hanging="426"/>
        <w:jc w:val="both"/>
        <w:rPr>
          <w:bCs/>
          <w:sz w:val="22"/>
          <w:szCs w:val="22"/>
        </w:rPr>
      </w:pPr>
      <w:r w:rsidRPr="005B3CE4">
        <w:rPr>
          <w:bCs/>
          <w:sz w:val="22"/>
          <w:szCs w:val="22"/>
        </w:rPr>
        <w:t>pieniądz,</w:t>
      </w:r>
    </w:p>
    <w:p w14:paraId="527A07FA" w14:textId="77777777" w:rsidR="00B906DD" w:rsidRPr="005B3CE4" w:rsidRDefault="00B906DD" w:rsidP="00261CE8">
      <w:pPr>
        <w:pStyle w:val="Akapitzlist"/>
        <w:numPr>
          <w:ilvl w:val="1"/>
          <w:numId w:val="19"/>
        </w:numPr>
        <w:tabs>
          <w:tab w:val="clear" w:pos="710"/>
          <w:tab w:val="num" w:pos="993"/>
        </w:tabs>
        <w:ind w:left="993" w:hanging="426"/>
        <w:jc w:val="both"/>
        <w:rPr>
          <w:bCs/>
          <w:sz w:val="22"/>
          <w:szCs w:val="22"/>
        </w:rPr>
      </w:pPr>
      <w:r w:rsidRPr="005B3CE4">
        <w:rPr>
          <w:bCs/>
          <w:sz w:val="22"/>
          <w:szCs w:val="22"/>
        </w:rPr>
        <w:t>gwarancja bankowa,</w:t>
      </w:r>
    </w:p>
    <w:p w14:paraId="2E90E015" w14:textId="77777777" w:rsidR="00B906DD" w:rsidRPr="005B3CE4" w:rsidRDefault="00B906DD" w:rsidP="00261CE8">
      <w:pPr>
        <w:pStyle w:val="Akapitzlist"/>
        <w:numPr>
          <w:ilvl w:val="1"/>
          <w:numId w:val="19"/>
        </w:numPr>
        <w:tabs>
          <w:tab w:val="clear" w:pos="710"/>
          <w:tab w:val="num" w:pos="993"/>
        </w:tabs>
        <w:ind w:left="993" w:hanging="426"/>
        <w:jc w:val="both"/>
        <w:rPr>
          <w:bCs/>
          <w:sz w:val="22"/>
          <w:szCs w:val="22"/>
        </w:rPr>
      </w:pPr>
      <w:r w:rsidRPr="005B3CE4">
        <w:rPr>
          <w:bCs/>
          <w:sz w:val="22"/>
          <w:szCs w:val="22"/>
        </w:rPr>
        <w:t>gwarancja ubezpieczeniowa,</w:t>
      </w:r>
    </w:p>
    <w:p w14:paraId="06F14C71" w14:textId="4492435C" w:rsidR="00B906DD" w:rsidRPr="00BB6B5D" w:rsidRDefault="00B906DD" w:rsidP="00261CE8">
      <w:pPr>
        <w:pStyle w:val="Akapitzlist"/>
        <w:numPr>
          <w:ilvl w:val="1"/>
          <w:numId w:val="19"/>
        </w:numPr>
        <w:tabs>
          <w:tab w:val="clear" w:pos="710"/>
          <w:tab w:val="num" w:pos="993"/>
        </w:tabs>
        <w:ind w:left="993" w:hanging="426"/>
        <w:jc w:val="both"/>
        <w:rPr>
          <w:bCs/>
          <w:sz w:val="22"/>
          <w:szCs w:val="22"/>
        </w:rPr>
      </w:pPr>
      <w:r w:rsidRPr="00BB6B5D">
        <w:rPr>
          <w:bCs/>
          <w:sz w:val="22"/>
          <w:szCs w:val="22"/>
        </w:rPr>
        <w:t xml:space="preserve">poręczenie </w:t>
      </w:r>
      <w:r w:rsidRPr="00BB6B5D">
        <w:rPr>
          <w:sz w:val="22"/>
          <w:szCs w:val="22"/>
        </w:rPr>
        <w:t>udzielan</w:t>
      </w:r>
      <w:r>
        <w:rPr>
          <w:sz w:val="22"/>
          <w:szCs w:val="22"/>
        </w:rPr>
        <w:t>e</w:t>
      </w:r>
      <w:r w:rsidRPr="00BB6B5D">
        <w:rPr>
          <w:sz w:val="22"/>
          <w:szCs w:val="22"/>
        </w:rPr>
        <w:t xml:space="preserve"> przez podmioty, o których mowa w art. 6b ust. 5 pkt 2 ustawy z dnia 9 listopada 2000 r. o utworzeniu Polskiej Agencji Rozwoju Przedsiębiorczości </w:t>
      </w:r>
      <w:r w:rsidR="009E19CB">
        <w:rPr>
          <w:sz w:val="22"/>
          <w:szCs w:val="22"/>
        </w:rPr>
        <w:br/>
      </w:r>
      <w:r w:rsidRPr="00BB6B5D">
        <w:rPr>
          <w:sz w:val="22"/>
          <w:szCs w:val="22"/>
        </w:rPr>
        <w:t>(</w:t>
      </w:r>
      <w:r>
        <w:rPr>
          <w:sz w:val="22"/>
          <w:szCs w:val="22"/>
        </w:rPr>
        <w:t xml:space="preserve">j.t. </w:t>
      </w:r>
      <w:r w:rsidRPr="00BB6B5D">
        <w:rPr>
          <w:sz w:val="22"/>
          <w:szCs w:val="22"/>
        </w:rPr>
        <w:t xml:space="preserve">Dz.U. z 2020r. poz. 299 z </w:t>
      </w:r>
      <w:proofErr w:type="spellStart"/>
      <w:r w:rsidRPr="00BB6B5D">
        <w:rPr>
          <w:sz w:val="22"/>
          <w:szCs w:val="22"/>
        </w:rPr>
        <w:t>późn</w:t>
      </w:r>
      <w:proofErr w:type="spellEnd"/>
      <w:r w:rsidRPr="00BB6B5D">
        <w:rPr>
          <w:sz w:val="22"/>
          <w:szCs w:val="22"/>
        </w:rPr>
        <w:t>. zm.</w:t>
      </w:r>
      <w:r w:rsidRPr="00BB6B5D">
        <w:rPr>
          <w:bCs/>
          <w:sz w:val="22"/>
          <w:szCs w:val="22"/>
        </w:rPr>
        <w:t>)</w:t>
      </w:r>
    </w:p>
    <w:p w14:paraId="720E311D" w14:textId="1DE6F7A4" w:rsidR="00B906DD" w:rsidRPr="005B3CE4" w:rsidRDefault="00B906DD" w:rsidP="00261CE8">
      <w:pPr>
        <w:pStyle w:val="Tekstpodstawowy2"/>
        <w:numPr>
          <w:ilvl w:val="0"/>
          <w:numId w:val="19"/>
        </w:numPr>
        <w:spacing w:after="0" w:line="240" w:lineRule="auto"/>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6D73EE">
        <w:rPr>
          <w:b/>
          <w:sz w:val="22"/>
          <w:szCs w:val="22"/>
        </w:rPr>
        <w:t>PKO</w:t>
      </w:r>
      <w:r w:rsidRPr="005B3CE4">
        <w:rPr>
          <w:b/>
          <w:bCs/>
          <w:sz w:val="22"/>
          <w:szCs w:val="22"/>
        </w:rPr>
        <w:t xml:space="preserve"> Bank Polsk</w:t>
      </w:r>
      <w:r w:rsidR="006D73EE">
        <w:rPr>
          <w:b/>
          <w:bCs/>
          <w:sz w:val="22"/>
          <w:szCs w:val="22"/>
        </w:rPr>
        <w:t>i</w:t>
      </w:r>
      <w:r w:rsidRPr="005B3CE4">
        <w:rPr>
          <w:b/>
          <w:bCs/>
          <w:sz w:val="22"/>
          <w:szCs w:val="22"/>
        </w:rPr>
        <w:t xml:space="preserve"> S.A.,</w:t>
      </w:r>
      <w:r w:rsidRPr="005B3CE4">
        <w:rPr>
          <w:sz w:val="22"/>
          <w:szCs w:val="22"/>
        </w:rPr>
        <w:t xml:space="preserve"> </w:t>
      </w:r>
      <w:r w:rsidRPr="006D73EE">
        <w:rPr>
          <w:b/>
          <w:bCs/>
          <w:sz w:val="22"/>
          <w:szCs w:val="22"/>
        </w:rPr>
        <w:t xml:space="preserve">nr rachunku </w:t>
      </w:r>
      <w:r w:rsidR="006D73EE" w:rsidRPr="006D73EE">
        <w:rPr>
          <w:b/>
          <w:bCs/>
          <w:sz w:val="22"/>
          <w:szCs w:val="22"/>
        </w:rPr>
        <w:t>62 1020 1026 0000 1202 0608 9280</w:t>
      </w:r>
      <w:r w:rsidRPr="005B3CE4">
        <w:rPr>
          <w:sz w:val="22"/>
          <w:szCs w:val="22"/>
        </w:rPr>
        <w:t xml:space="preserve"> </w:t>
      </w:r>
      <w:r w:rsidRPr="005B3CE4">
        <w:rPr>
          <w:b/>
          <w:sz w:val="22"/>
          <w:szCs w:val="22"/>
        </w:rPr>
        <w:t>z wpisaniem na dowodzie wpłaty hasła:</w:t>
      </w:r>
      <w:r w:rsidRPr="005B3CE4">
        <w:rPr>
          <w:sz w:val="22"/>
          <w:szCs w:val="22"/>
        </w:rPr>
        <w:t xml:space="preserve"> </w:t>
      </w:r>
      <w:r w:rsidRPr="009E19CB">
        <w:rPr>
          <w:sz w:val="22"/>
          <w:szCs w:val="22"/>
        </w:rPr>
        <w:t>„</w:t>
      </w:r>
      <w:r w:rsidRPr="009E19CB">
        <w:rPr>
          <w:i/>
          <w:sz w:val="22"/>
          <w:szCs w:val="22"/>
        </w:rPr>
        <w:t>Wadium na przetarg Nr </w:t>
      </w:r>
      <w:r w:rsidR="009E19CB" w:rsidRPr="009E19CB">
        <w:rPr>
          <w:i/>
          <w:sz w:val="22"/>
          <w:szCs w:val="22"/>
        </w:rPr>
        <w:t>702400740</w:t>
      </w:r>
      <w:r w:rsidRPr="009E19CB">
        <w:rPr>
          <w:i/>
          <w:sz w:val="22"/>
          <w:szCs w:val="22"/>
        </w:rPr>
        <w:t xml:space="preserve"> - Dostawa </w:t>
      </w:r>
      <w:r w:rsidR="009E19CB" w:rsidRPr="009E19CB">
        <w:rPr>
          <w:i/>
          <w:sz w:val="22"/>
          <w:szCs w:val="22"/>
        </w:rPr>
        <w:t xml:space="preserve">hełmów </w:t>
      </w:r>
      <w:r w:rsidRPr="009E19CB">
        <w:rPr>
          <w:i/>
          <w:sz w:val="22"/>
          <w:szCs w:val="22"/>
        </w:rPr>
        <w:t>dla Oddziałów Polskiej Grupy Górniczej S.A., zadanie nr ……….”</w:t>
      </w:r>
      <w:r w:rsidRPr="009E19CB">
        <w:rPr>
          <w:b/>
          <w:i/>
          <w:sz w:val="22"/>
          <w:szCs w:val="22"/>
        </w:rPr>
        <w:t>.</w:t>
      </w:r>
    </w:p>
    <w:p w14:paraId="257F09DE" w14:textId="77777777" w:rsidR="00B906DD" w:rsidRPr="004447FA" w:rsidRDefault="00B906DD" w:rsidP="00261CE8">
      <w:pPr>
        <w:pStyle w:val="Akapitzlist"/>
        <w:numPr>
          <w:ilvl w:val="0"/>
          <w:numId w:val="19"/>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15AA4585" w14:textId="40B712FD" w:rsidR="00B906DD" w:rsidRPr="004447FA" w:rsidRDefault="00B906DD" w:rsidP="00261CE8">
      <w:pPr>
        <w:pStyle w:val="Akapitzlist"/>
        <w:numPr>
          <w:ilvl w:val="0"/>
          <w:numId w:val="19"/>
        </w:numPr>
        <w:ind w:left="284" w:hanging="284"/>
        <w:jc w:val="both"/>
        <w:rPr>
          <w:bCs/>
          <w:sz w:val="22"/>
          <w:szCs w:val="22"/>
        </w:rPr>
      </w:pPr>
      <w:r w:rsidRPr="004447FA">
        <w:rPr>
          <w:bCs/>
          <w:sz w:val="22"/>
          <w:szCs w:val="22"/>
        </w:rPr>
        <w:t xml:space="preserve">W przypadku wadium składanego w pieniądzu – potwierdzenie przelewu należy dołączyć </w:t>
      </w:r>
      <w:r w:rsidR="009E19CB">
        <w:rPr>
          <w:bCs/>
          <w:sz w:val="22"/>
          <w:szCs w:val="22"/>
        </w:rPr>
        <w:br/>
      </w:r>
      <w:r w:rsidRPr="004447FA">
        <w:rPr>
          <w:bCs/>
          <w:sz w:val="22"/>
          <w:szCs w:val="22"/>
        </w:rPr>
        <w:t>do oferty.</w:t>
      </w:r>
    </w:p>
    <w:p w14:paraId="4039B7D0" w14:textId="564403B3" w:rsidR="00B906DD" w:rsidRPr="00BB6B5D" w:rsidRDefault="00B906DD" w:rsidP="00261CE8">
      <w:pPr>
        <w:pStyle w:val="Akapitzlist"/>
        <w:numPr>
          <w:ilvl w:val="0"/>
          <w:numId w:val="19"/>
        </w:numPr>
        <w:ind w:left="284" w:hanging="284"/>
        <w:jc w:val="both"/>
        <w:rPr>
          <w:sz w:val="22"/>
          <w:szCs w:val="22"/>
        </w:rPr>
      </w:pPr>
      <w:r w:rsidRPr="00BB6B5D">
        <w:rPr>
          <w:sz w:val="22"/>
          <w:szCs w:val="22"/>
        </w:rPr>
        <w:t xml:space="preserve">Gwarancja lub poręczenie muszą zobowiązywać gwaranta lub poręczyciela do zapłaty wadium </w:t>
      </w:r>
      <w:r w:rsidR="009E19CB">
        <w:rPr>
          <w:sz w:val="22"/>
          <w:szCs w:val="22"/>
        </w:rPr>
        <w:br/>
      </w:r>
      <w:r w:rsidRPr="00BB6B5D">
        <w:rPr>
          <w:sz w:val="22"/>
          <w:szCs w:val="22"/>
        </w:rPr>
        <w:t xml:space="preserve">na rzecz Zamawiającego na jego pierwsze, pisemne wezwanie, muszą być nieodwołalne i ważne </w:t>
      </w:r>
      <w:r w:rsidR="009E19CB">
        <w:rPr>
          <w:sz w:val="22"/>
          <w:szCs w:val="22"/>
        </w:rPr>
        <w:br/>
      </w:r>
      <w:r w:rsidRPr="00BB6B5D">
        <w:rPr>
          <w:sz w:val="22"/>
          <w:szCs w:val="22"/>
        </w:rPr>
        <w:t xml:space="preserve">co najmniej przez okres związania ofertą i powinny zabezpieczać uprawnienia Zamawiającego </w:t>
      </w:r>
      <w:r w:rsidR="009E19CB">
        <w:rPr>
          <w:sz w:val="22"/>
          <w:szCs w:val="22"/>
        </w:rPr>
        <w:br/>
      </w:r>
      <w:r w:rsidRPr="00BB6B5D">
        <w:rPr>
          <w:sz w:val="22"/>
          <w:szCs w:val="22"/>
        </w:rPr>
        <w:t>do zatrzymania wadium w oparciu o przesłanki podane w §30 ust. 1</w:t>
      </w:r>
      <w:r>
        <w:rPr>
          <w:sz w:val="22"/>
          <w:szCs w:val="22"/>
        </w:rPr>
        <w:t>8</w:t>
      </w:r>
      <w:r w:rsidRPr="00BB6B5D">
        <w:rPr>
          <w:sz w:val="22"/>
          <w:szCs w:val="22"/>
        </w:rPr>
        <w:t xml:space="preserve"> </w:t>
      </w:r>
      <w:r w:rsidRPr="00BB6B5D">
        <w:rPr>
          <w:sz w:val="22"/>
          <w:szCs w:val="22"/>
          <w:lang w:val="pt-BR"/>
        </w:rPr>
        <w:t>Regulaminu</w:t>
      </w:r>
      <w:r w:rsidRPr="00BB6B5D">
        <w:rPr>
          <w:sz w:val="22"/>
          <w:szCs w:val="22"/>
        </w:rPr>
        <w:t> udzielania zamówień w Polskiej Grupie Górniczej.</w:t>
      </w:r>
    </w:p>
    <w:p w14:paraId="014D7EC2" w14:textId="77777777" w:rsidR="00B906DD" w:rsidRPr="005B3CE4" w:rsidRDefault="00B906DD" w:rsidP="00261CE8">
      <w:pPr>
        <w:pStyle w:val="Akapitzlist"/>
        <w:numPr>
          <w:ilvl w:val="0"/>
          <w:numId w:val="19"/>
        </w:numPr>
        <w:ind w:left="284" w:hanging="284"/>
        <w:jc w:val="both"/>
        <w:rPr>
          <w:bCs/>
          <w:sz w:val="22"/>
          <w:szCs w:val="22"/>
        </w:rPr>
      </w:pPr>
      <w:r w:rsidRPr="005B3CE4">
        <w:rPr>
          <w:bCs/>
          <w:sz w:val="22"/>
          <w:szCs w:val="22"/>
        </w:rPr>
        <w:t xml:space="preserve">Zwrot lub zatrzymanie wadium nastąpi zgodnie z </w:t>
      </w:r>
      <w:r>
        <w:rPr>
          <w:bCs/>
          <w:sz w:val="22"/>
          <w:szCs w:val="22"/>
        </w:rPr>
        <w:t>postanowieniami</w:t>
      </w:r>
      <w:r w:rsidRPr="005B3CE4">
        <w:rPr>
          <w:bCs/>
          <w:sz w:val="22"/>
          <w:szCs w:val="22"/>
        </w:rPr>
        <w:t xml:space="preserve"> </w:t>
      </w:r>
      <w:r w:rsidRPr="00BB6B5D">
        <w:rPr>
          <w:sz w:val="22"/>
          <w:szCs w:val="22"/>
        </w:rPr>
        <w:t xml:space="preserve">§30 ust. </w:t>
      </w:r>
      <w:r>
        <w:rPr>
          <w:sz w:val="22"/>
          <w:szCs w:val="22"/>
        </w:rPr>
        <w:t>16, 17, 18</w:t>
      </w:r>
      <w:r w:rsidRPr="00BB6B5D">
        <w:rPr>
          <w:sz w:val="22"/>
          <w:szCs w:val="22"/>
        </w:rPr>
        <w:t xml:space="preserve"> </w:t>
      </w:r>
      <w:r w:rsidRPr="00BB6B5D">
        <w:rPr>
          <w:sz w:val="22"/>
          <w:szCs w:val="22"/>
          <w:lang w:val="pt-BR"/>
        </w:rPr>
        <w:t>Regulaminu</w:t>
      </w:r>
      <w:r w:rsidRPr="00BB6B5D">
        <w:rPr>
          <w:sz w:val="22"/>
          <w:szCs w:val="22"/>
        </w:rPr>
        <w:t> udzielania zamówień w Polskiej Grupie Górniczej</w:t>
      </w:r>
      <w:r>
        <w:rPr>
          <w:sz w:val="22"/>
          <w:szCs w:val="22"/>
        </w:rPr>
        <w:t xml:space="preserve"> S.A.</w:t>
      </w:r>
      <w:r w:rsidRPr="005B3CE4">
        <w:rPr>
          <w:bCs/>
          <w:sz w:val="22"/>
          <w:szCs w:val="22"/>
        </w:rPr>
        <w:t xml:space="preserve"> </w:t>
      </w:r>
    </w:p>
    <w:p w14:paraId="627C77AE" w14:textId="77777777" w:rsidR="0035712B" w:rsidRPr="00A40845" w:rsidRDefault="0035712B"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rsidP="00261CE8">
      <w:pPr>
        <w:pStyle w:val="Akapitzlist"/>
        <w:numPr>
          <w:ilvl w:val="0"/>
          <w:numId w:val="20"/>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rsidP="00261CE8">
      <w:pPr>
        <w:pStyle w:val="Akapitzlist"/>
        <w:numPr>
          <w:ilvl w:val="0"/>
          <w:numId w:val="20"/>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rsidP="00261CE8">
      <w:pPr>
        <w:pStyle w:val="Akapitzlist"/>
        <w:numPr>
          <w:ilvl w:val="0"/>
          <w:numId w:val="2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261CE8">
      <w:pPr>
        <w:pStyle w:val="Akapitzlist"/>
        <w:numPr>
          <w:ilvl w:val="0"/>
          <w:numId w:val="2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rsidP="00261CE8">
      <w:pPr>
        <w:pStyle w:val="Akapitzlist"/>
        <w:numPr>
          <w:ilvl w:val="0"/>
          <w:numId w:val="20"/>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rsidP="00261CE8">
      <w:pPr>
        <w:pStyle w:val="Akapitzlist"/>
        <w:numPr>
          <w:ilvl w:val="0"/>
          <w:numId w:val="20"/>
        </w:numPr>
        <w:ind w:left="284" w:hanging="284"/>
        <w:jc w:val="both"/>
        <w:rPr>
          <w:bCs/>
          <w:sz w:val="22"/>
          <w:szCs w:val="22"/>
        </w:rPr>
      </w:pPr>
      <w:r w:rsidRPr="005B3CE4">
        <w:rPr>
          <w:bCs/>
          <w:sz w:val="22"/>
          <w:szCs w:val="22"/>
        </w:rPr>
        <w:t>Oferta składa się z:</w:t>
      </w:r>
    </w:p>
    <w:p w14:paraId="035BD398" w14:textId="77777777" w:rsidR="00B906DD" w:rsidRPr="005B3CE4" w:rsidRDefault="00B906DD" w:rsidP="00261CE8">
      <w:pPr>
        <w:pStyle w:val="Akapitzlist"/>
        <w:numPr>
          <w:ilvl w:val="1"/>
          <w:numId w:val="2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68BFBFB" w:rsidR="00B906DD" w:rsidRPr="005B3CE4" w:rsidRDefault="00B906DD" w:rsidP="00261CE8">
      <w:pPr>
        <w:pStyle w:val="Akapitzlist"/>
        <w:numPr>
          <w:ilvl w:val="1"/>
          <w:numId w:val="2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xml:space="preserve">, a w przypadku innych baz – wskazanych przez wykonawcę w ofercie). W przypadku wskazania bazy danych, w której dokumenty </w:t>
      </w:r>
      <w:r w:rsidR="00F72577">
        <w:rPr>
          <w:bCs/>
          <w:sz w:val="22"/>
          <w:szCs w:val="22"/>
        </w:rPr>
        <w:br/>
      </w:r>
      <w:r w:rsidRPr="005B3CE4">
        <w:rPr>
          <w:bCs/>
          <w:sz w:val="22"/>
          <w:szCs w:val="22"/>
        </w:rPr>
        <w:t>są dostępne w innym języku niż polski, Zamawiający może po ich pobraniu wezwać Wykonawcę do przedstawienia tłumaczenia dokumentu na język polski,</w:t>
      </w:r>
    </w:p>
    <w:p w14:paraId="155CE2F8" w14:textId="77777777" w:rsidR="00B906DD" w:rsidRPr="005B3CE4" w:rsidRDefault="00B906DD" w:rsidP="00261CE8">
      <w:pPr>
        <w:pStyle w:val="Akapitzlist"/>
        <w:numPr>
          <w:ilvl w:val="1"/>
          <w:numId w:val="20"/>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261CE8">
      <w:pPr>
        <w:pStyle w:val="Akapitzlist"/>
        <w:numPr>
          <w:ilvl w:val="1"/>
          <w:numId w:val="2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01F280E3" w14:textId="5CAA8CEA" w:rsidR="00B906DD" w:rsidRPr="00F72577" w:rsidRDefault="00B906DD" w:rsidP="00261CE8">
      <w:pPr>
        <w:pStyle w:val="Akapitzlist"/>
        <w:numPr>
          <w:ilvl w:val="1"/>
          <w:numId w:val="20"/>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w:t>
      </w:r>
      <w:proofErr w:type="spellStart"/>
      <w:r>
        <w:rPr>
          <w:bCs/>
          <w:sz w:val="22"/>
          <w:szCs w:val="22"/>
        </w:rPr>
        <w:t>Załacznik</w:t>
      </w:r>
      <w:proofErr w:type="spellEnd"/>
      <w:r>
        <w:rPr>
          <w:bCs/>
          <w:sz w:val="22"/>
          <w:szCs w:val="22"/>
        </w:rPr>
        <w:t xml:space="preserve"> nr 6 do SWZ)  </w:t>
      </w:r>
      <w:r w:rsidRPr="00D15934">
        <w:rPr>
          <w:b/>
          <w:sz w:val="22"/>
          <w:szCs w:val="22"/>
        </w:rPr>
        <w:t>- jeżeli dotyczy,</w:t>
      </w:r>
      <w:r w:rsidRPr="005B3CE4">
        <w:rPr>
          <w:bCs/>
          <w:sz w:val="22"/>
          <w:szCs w:val="22"/>
        </w:rPr>
        <w:t xml:space="preserve"> </w:t>
      </w:r>
    </w:p>
    <w:p w14:paraId="4F474773" w14:textId="77777777" w:rsidR="00B906DD" w:rsidRPr="00C65805" w:rsidRDefault="00B906DD" w:rsidP="00261CE8">
      <w:pPr>
        <w:pStyle w:val="Akapitzlist"/>
        <w:numPr>
          <w:ilvl w:val="0"/>
          <w:numId w:val="2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rsidP="00261CE8">
      <w:pPr>
        <w:pStyle w:val="Akapitzlist"/>
        <w:numPr>
          <w:ilvl w:val="1"/>
          <w:numId w:val="2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261CE8">
      <w:pPr>
        <w:pStyle w:val="Akapitzlist"/>
        <w:numPr>
          <w:ilvl w:val="1"/>
          <w:numId w:val="20"/>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261CE8">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261CE8">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261CE8">
      <w:pPr>
        <w:pStyle w:val="Akapitzlist"/>
        <w:numPr>
          <w:ilvl w:val="0"/>
          <w:numId w:val="2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717B09E7" w14:textId="6992DF61" w:rsidR="00B906DD" w:rsidRPr="00430901" w:rsidRDefault="00B906DD" w:rsidP="00B906DD">
      <w:pPr>
        <w:pStyle w:val="Akapitzlist"/>
        <w:numPr>
          <w:ilvl w:val="0"/>
          <w:numId w:val="2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rsidP="00261CE8">
      <w:pPr>
        <w:pStyle w:val="Akapitzlist"/>
        <w:numPr>
          <w:ilvl w:val="0"/>
          <w:numId w:val="20"/>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42A82C63" w14:textId="77777777" w:rsidR="00B906DD" w:rsidRDefault="00B906DD" w:rsidP="00261CE8">
      <w:pPr>
        <w:pStyle w:val="Akapitzlist"/>
        <w:numPr>
          <w:ilvl w:val="0"/>
          <w:numId w:val="20"/>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4FC554EE" w:rsidR="00B906DD" w:rsidRPr="00193CD6" w:rsidRDefault="00B906DD" w:rsidP="00261CE8">
      <w:pPr>
        <w:pStyle w:val="Akapitzlist"/>
        <w:numPr>
          <w:ilvl w:val="0"/>
          <w:numId w:val="2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A5756B">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261CE8">
      <w:pPr>
        <w:pStyle w:val="Akapitzlist"/>
        <w:numPr>
          <w:ilvl w:val="0"/>
          <w:numId w:val="20"/>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2EC726AD" w:rsidR="00B906DD" w:rsidRPr="0069598A" w:rsidRDefault="00B906DD" w:rsidP="00261CE8">
      <w:pPr>
        <w:pStyle w:val="Akapitzlist"/>
        <w:numPr>
          <w:ilvl w:val="0"/>
          <w:numId w:val="20"/>
        </w:numPr>
        <w:jc w:val="both"/>
        <w:rPr>
          <w:bCs/>
          <w:sz w:val="22"/>
          <w:szCs w:val="22"/>
        </w:rPr>
      </w:pPr>
      <w:r w:rsidRPr="0069598A">
        <w:rPr>
          <w:bCs/>
          <w:sz w:val="22"/>
          <w:szCs w:val="22"/>
        </w:rPr>
        <w:t xml:space="preserve">Formularz ofertowy w wersji elektronicznej dostępny jest po kliknięciu na link zamieszczony </w:t>
      </w:r>
      <w:r w:rsidR="00A5756B">
        <w:rPr>
          <w:bCs/>
          <w:sz w:val="22"/>
          <w:szCs w:val="22"/>
        </w:rPr>
        <w:br/>
      </w:r>
      <w:r w:rsidRPr="0069598A">
        <w:rPr>
          <w:bCs/>
          <w:sz w:val="22"/>
          <w:szCs w:val="22"/>
        </w:rPr>
        <w:t xml:space="preserve">na stronie internetowej w Profilu Nabywcy. Wymagania stanowiskowe związane </w:t>
      </w:r>
      <w:r w:rsidR="00A5756B">
        <w:rPr>
          <w:bCs/>
          <w:sz w:val="22"/>
          <w:szCs w:val="22"/>
        </w:rPr>
        <w:br/>
      </w:r>
      <w:r w:rsidRPr="0069598A">
        <w:rPr>
          <w:bCs/>
          <w:sz w:val="22"/>
          <w:szCs w:val="22"/>
        </w:rPr>
        <w:t xml:space="preserve">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69598A">
          <w:rPr>
            <w:rStyle w:val="Hipercze"/>
            <w:bCs/>
            <w:sz w:val="22"/>
            <w:szCs w:val="22"/>
          </w:rPr>
          <w:t>https://efo.coig.biz/index/pomoc/wymagania-techniczne</w:t>
        </w:r>
      </w:hyperlink>
      <w:r w:rsidRPr="0069598A">
        <w:rPr>
          <w:bCs/>
          <w:sz w:val="22"/>
          <w:szCs w:val="22"/>
        </w:rPr>
        <w:t xml:space="preserve"> </w:t>
      </w:r>
    </w:p>
    <w:p w14:paraId="1CD9B132" w14:textId="292391D7" w:rsidR="00B906DD" w:rsidRPr="005B3CE4" w:rsidRDefault="00B906DD" w:rsidP="00261CE8">
      <w:pPr>
        <w:pStyle w:val="Akapitzlist"/>
        <w:numPr>
          <w:ilvl w:val="0"/>
          <w:numId w:val="20"/>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A5756B">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261CE8">
      <w:pPr>
        <w:pStyle w:val="Akapitzlist"/>
        <w:numPr>
          <w:ilvl w:val="0"/>
          <w:numId w:val="20"/>
        </w:numPr>
        <w:jc w:val="both"/>
        <w:rPr>
          <w:bCs/>
          <w:sz w:val="22"/>
          <w:szCs w:val="22"/>
        </w:rPr>
      </w:pPr>
      <w:r w:rsidRPr="005B3CE4">
        <w:rPr>
          <w:bCs/>
          <w:sz w:val="22"/>
          <w:szCs w:val="22"/>
        </w:rPr>
        <w:t>Oferta może być złożona w jednym lub kilku plikach, każdy odpowiednio podpisany kwalifikowanym podpisem elektronicznym.</w:t>
      </w:r>
    </w:p>
    <w:p w14:paraId="650BA927" w14:textId="332F8DBF" w:rsidR="00B906DD" w:rsidRDefault="00B906DD" w:rsidP="00B906DD">
      <w:pPr>
        <w:pStyle w:val="Akapitzlist"/>
        <w:numPr>
          <w:ilvl w:val="0"/>
          <w:numId w:val="2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425DA50A" w14:textId="77777777" w:rsidR="00430901" w:rsidRPr="00430901" w:rsidRDefault="00430901" w:rsidP="00430901">
      <w:pPr>
        <w:pStyle w:val="Akapitzlist"/>
        <w:ind w:left="360"/>
        <w:jc w:val="both"/>
        <w:rPr>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549EBA86" w:rsidR="00B906DD" w:rsidRPr="005B3CE4" w:rsidRDefault="00B906DD" w:rsidP="00261CE8">
      <w:pPr>
        <w:pStyle w:val="Akapitzlist"/>
        <w:numPr>
          <w:ilvl w:val="0"/>
          <w:numId w:val="20"/>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w:t>
      </w:r>
      <w:r w:rsidR="00A5756B">
        <w:rPr>
          <w:bCs/>
          <w:sz w:val="22"/>
          <w:szCs w:val="22"/>
        </w:rPr>
        <w:br/>
      </w:r>
      <w:r w:rsidRPr="005B3CE4">
        <w:rPr>
          <w:bCs/>
          <w:sz w:val="22"/>
          <w:szCs w:val="22"/>
        </w:rPr>
        <w:t>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rsidP="00261CE8">
      <w:pPr>
        <w:pStyle w:val="Akapitzlist"/>
        <w:numPr>
          <w:ilvl w:val="0"/>
          <w:numId w:val="20"/>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A5756B" w:rsidRDefault="00B906DD" w:rsidP="00261CE8">
      <w:pPr>
        <w:pStyle w:val="Akapitzlist"/>
        <w:numPr>
          <w:ilvl w:val="6"/>
          <w:numId w:val="21"/>
        </w:numPr>
        <w:ind w:left="284" w:hanging="284"/>
        <w:jc w:val="both"/>
        <w:rPr>
          <w:bCs/>
          <w:sz w:val="22"/>
          <w:szCs w:val="22"/>
        </w:rPr>
      </w:pPr>
      <w:r w:rsidRPr="00A5756B">
        <w:rPr>
          <w:bCs/>
          <w:sz w:val="22"/>
          <w:szCs w:val="22"/>
        </w:rPr>
        <w:t>Do składania i otwarcia ofert używany jest portal EFO.</w:t>
      </w:r>
    </w:p>
    <w:p w14:paraId="4F44D43E" w14:textId="51BDDD96" w:rsidR="00B906DD" w:rsidRPr="00C118AE" w:rsidRDefault="00B906DD" w:rsidP="00261CE8">
      <w:pPr>
        <w:pStyle w:val="Akapitzlist"/>
        <w:numPr>
          <w:ilvl w:val="6"/>
          <w:numId w:val="21"/>
        </w:numPr>
        <w:ind w:left="284" w:hanging="284"/>
        <w:jc w:val="both"/>
        <w:rPr>
          <w:bCs/>
          <w:sz w:val="22"/>
          <w:szCs w:val="22"/>
        </w:rPr>
      </w:pPr>
      <w:r w:rsidRPr="00A5756B">
        <w:rPr>
          <w:bCs/>
          <w:sz w:val="22"/>
          <w:szCs w:val="22"/>
        </w:rPr>
        <w:t xml:space="preserve">Ofertę należy złożyć  do  </w:t>
      </w:r>
      <w:r w:rsidRPr="00C118AE">
        <w:rPr>
          <w:bCs/>
          <w:sz w:val="22"/>
          <w:szCs w:val="22"/>
        </w:rPr>
        <w:t xml:space="preserve">dnia </w:t>
      </w:r>
      <w:r w:rsidR="00C118AE" w:rsidRPr="00C118AE">
        <w:rPr>
          <w:b/>
          <w:bCs/>
          <w:sz w:val="22"/>
          <w:szCs w:val="22"/>
        </w:rPr>
        <w:t>1</w:t>
      </w:r>
      <w:r w:rsidR="007851EB">
        <w:rPr>
          <w:b/>
          <w:bCs/>
          <w:sz w:val="22"/>
          <w:szCs w:val="22"/>
        </w:rPr>
        <w:t>7</w:t>
      </w:r>
      <w:r w:rsidR="00A5756B" w:rsidRPr="00C118AE">
        <w:rPr>
          <w:b/>
          <w:bCs/>
          <w:sz w:val="22"/>
          <w:szCs w:val="22"/>
        </w:rPr>
        <w:t>.0</w:t>
      </w:r>
      <w:r w:rsidR="00C118AE" w:rsidRPr="00C118AE">
        <w:rPr>
          <w:b/>
          <w:bCs/>
          <w:sz w:val="22"/>
          <w:szCs w:val="22"/>
        </w:rPr>
        <w:t>7</w:t>
      </w:r>
      <w:r w:rsidR="00A5756B" w:rsidRPr="00C118AE">
        <w:rPr>
          <w:b/>
          <w:bCs/>
          <w:sz w:val="22"/>
          <w:szCs w:val="22"/>
        </w:rPr>
        <w:t>.2024r.</w:t>
      </w:r>
      <w:r w:rsidRPr="00C118AE">
        <w:rPr>
          <w:b/>
          <w:bCs/>
          <w:sz w:val="22"/>
          <w:szCs w:val="22"/>
        </w:rPr>
        <w:t xml:space="preserve"> godz. </w:t>
      </w:r>
      <w:r w:rsidR="00A5756B" w:rsidRPr="00C118AE">
        <w:rPr>
          <w:b/>
          <w:bCs/>
          <w:sz w:val="22"/>
          <w:szCs w:val="22"/>
        </w:rPr>
        <w:t>8:45</w:t>
      </w:r>
      <w:r w:rsidRPr="00C118AE">
        <w:rPr>
          <w:bCs/>
          <w:sz w:val="22"/>
          <w:szCs w:val="22"/>
        </w:rPr>
        <w:t xml:space="preserve"> </w:t>
      </w:r>
    </w:p>
    <w:p w14:paraId="1E8F2C1C" w14:textId="755D181F" w:rsidR="00B906DD" w:rsidRPr="00C118AE" w:rsidRDefault="00B906DD" w:rsidP="00261CE8">
      <w:pPr>
        <w:pStyle w:val="Akapitzlist"/>
        <w:numPr>
          <w:ilvl w:val="6"/>
          <w:numId w:val="21"/>
        </w:numPr>
        <w:ind w:left="284" w:hanging="284"/>
        <w:jc w:val="both"/>
        <w:rPr>
          <w:bCs/>
          <w:sz w:val="22"/>
          <w:szCs w:val="22"/>
        </w:rPr>
      </w:pPr>
      <w:r w:rsidRPr="00C118AE">
        <w:rPr>
          <w:bCs/>
          <w:sz w:val="22"/>
          <w:szCs w:val="22"/>
        </w:rPr>
        <w:t xml:space="preserve">Otwarcie ofert jest niejawne i nastąpi w dniu </w:t>
      </w:r>
      <w:r w:rsidR="00C118AE" w:rsidRPr="00C118AE">
        <w:rPr>
          <w:b/>
          <w:bCs/>
          <w:sz w:val="22"/>
          <w:szCs w:val="22"/>
        </w:rPr>
        <w:t>1</w:t>
      </w:r>
      <w:r w:rsidR="007851EB">
        <w:rPr>
          <w:b/>
          <w:bCs/>
          <w:sz w:val="22"/>
          <w:szCs w:val="22"/>
        </w:rPr>
        <w:t>7</w:t>
      </w:r>
      <w:r w:rsidR="00A5756B" w:rsidRPr="00C118AE">
        <w:rPr>
          <w:b/>
          <w:bCs/>
          <w:sz w:val="22"/>
          <w:szCs w:val="22"/>
        </w:rPr>
        <w:t>.0</w:t>
      </w:r>
      <w:r w:rsidR="00C118AE" w:rsidRPr="00C118AE">
        <w:rPr>
          <w:b/>
          <w:bCs/>
          <w:sz w:val="22"/>
          <w:szCs w:val="22"/>
        </w:rPr>
        <w:t>7</w:t>
      </w:r>
      <w:r w:rsidR="00A5756B" w:rsidRPr="00C118AE">
        <w:rPr>
          <w:b/>
          <w:bCs/>
          <w:sz w:val="22"/>
          <w:szCs w:val="22"/>
        </w:rPr>
        <w:t>.2024r.</w:t>
      </w:r>
      <w:r w:rsidRPr="00C118AE">
        <w:rPr>
          <w:b/>
          <w:bCs/>
          <w:sz w:val="22"/>
          <w:szCs w:val="22"/>
        </w:rPr>
        <w:t xml:space="preserve"> o godz. </w:t>
      </w:r>
      <w:r w:rsidR="00A5756B" w:rsidRPr="00C118AE">
        <w:rPr>
          <w:b/>
          <w:bCs/>
          <w:sz w:val="22"/>
          <w:szCs w:val="22"/>
        </w:rPr>
        <w:t>9:00</w:t>
      </w:r>
    </w:p>
    <w:p w14:paraId="759C02FD" w14:textId="15D9CEBC" w:rsidR="00B906DD" w:rsidRPr="00A5756B" w:rsidRDefault="00B906DD" w:rsidP="00261CE8">
      <w:pPr>
        <w:numPr>
          <w:ilvl w:val="6"/>
          <w:numId w:val="21"/>
        </w:numPr>
        <w:ind w:left="284" w:hanging="284"/>
        <w:jc w:val="both"/>
        <w:rPr>
          <w:sz w:val="22"/>
          <w:szCs w:val="22"/>
        </w:rPr>
      </w:pPr>
      <w:r w:rsidRPr="00A5756B">
        <w:rPr>
          <w:sz w:val="22"/>
          <w:szCs w:val="22"/>
        </w:rPr>
        <w:t xml:space="preserve">Aukcja elektroniczna rozpocznie się  </w:t>
      </w:r>
      <w:r w:rsidR="00A5756B" w:rsidRPr="00DA0992">
        <w:rPr>
          <w:b/>
          <w:sz w:val="22"/>
          <w:szCs w:val="22"/>
        </w:rPr>
        <w:t>60</w:t>
      </w:r>
      <w:r w:rsidRPr="00DA0992">
        <w:rPr>
          <w:b/>
          <w:sz w:val="22"/>
          <w:szCs w:val="22"/>
        </w:rPr>
        <w:t xml:space="preserve"> minut</w:t>
      </w:r>
      <w:r w:rsidRPr="00A5756B">
        <w:rPr>
          <w:sz w:val="22"/>
          <w:szCs w:val="22"/>
        </w:rPr>
        <w:t xml:space="preserve">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A5756B" w:rsidRDefault="00B906DD" w:rsidP="00261CE8">
      <w:pPr>
        <w:pStyle w:val="Akapitzlist"/>
        <w:numPr>
          <w:ilvl w:val="6"/>
          <w:numId w:val="21"/>
        </w:numPr>
        <w:ind w:left="284" w:hanging="284"/>
        <w:jc w:val="both"/>
        <w:rPr>
          <w:bCs/>
          <w:sz w:val="22"/>
          <w:szCs w:val="22"/>
        </w:rPr>
      </w:pPr>
      <w:r w:rsidRPr="00A5756B">
        <w:rPr>
          <w:sz w:val="22"/>
          <w:szCs w:val="22"/>
        </w:rPr>
        <w:t>Informacja z niejawnego otwarcia ofert zostanie opublikowana w Profilu Nabywcy niezwłocznie po przeprowadzeniu aukcji japońskiej i zawierać będzie następu</w:t>
      </w:r>
      <w:bookmarkStart w:id="15" w:name="_GoBack"/>
      <w:bookmarkEnd w:id="15"/>
      <w:r w:rsidRPr="00A5756B">
        <w:rPr>
          <w:sz w:val="22"/>
          <w:szCs w:val="22"/>
        </w:rPr>
        <w:t>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A5756B" w:rsidRDefault="00B906DD" w:rsidP="00261CE8">
      <w:pPr>
        <w:pStyle w:val="Akapitzlist"/>
        <w:numPr>
          <w:ilvl w:val="6"/>
          <w:numId w:val="21"/>
        </w:numPr>
        <w:ind w:left="284" w:hanging="284"/>
        <w:jc w:val="both"/>
        <w:rPr>
          <w:bCs/>
          <w:sz w:val="22"/>
          <w:szCs w:val="22"/>
        </w:rPr>
      </w:pPr>
      <w:r w:rsidRPr="00A5756B">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6"/>
    </w:p>
    <w:p w14:paraId="61533CE2" w14:textId="77777777" w:rsidR="00B906DD" w:rsidRPr="001E71F4" w:rsidRDefault="00B906DD" w:rsidP="00261CE8">
      <w:pPr>
        <w:pStyle w:val="Akapitzlist"/>
        <w:numPr>
          <w:ilvl w:val="0"/>
          <w:numId w:val="22"/>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rsidP="00261CE8">
      <w:pPr>
        <w:pStyle w:val="Akapitzlist"/>
        <w:numPr>
          <w:ilvl w:val="0"/>
          <w:numId w:val="2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0CD6DC45" w14:textId="77777777" w:rsidR="00B906DD" w:rsidRPr="001E71F4" w:rsidRDefault="00B906DD" w:rsidP="00261CE8">
      <w:pPr>
        <w:pStyle w:val="Akapitzlist"/>
        <w:numPr>
          <w:ilvl w:val="0"/>
          <w:numId w:val="2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4691CC30" w:rsidR="00B906DD" w:rsidRPr="001E71F4" w:rsidRDefault="00B906DD" w:rsidP="00261CE8">
      <w:pPr>
        <w:pStyle w:val="Akapitzlist"/>
        <w:numPr>
          <w:ilvl w:val="0"/>
          <w:numId w:val="2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w:t>
      </w:r>
      <w:r w:rsidR="00D469EC">
        <w:rPr>
          <w:bCs/>
          <w:sz w:val="22"/>
          <w:szCs w:val="22"/>
        </w:rPr>
        <w:br/>
      </w:r>
      <w:r w:rsidRPr="001E71F4">
        <w:rPr>
          <w:bCs/>
          <w:sz w:val="22"/>
          <w:szCs w:val="22"/>
        </w:rPr>
        <w:t xml:space="preserve">są zamieszczone w Regulaminie korzystania z Platformy pod adresem </w:t>
      </w:r>
      <w:hyperlink r:id="rId18"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6253185D" w:rsidR="00B906DD" w:rsidRPr="001E71F4" w:rsidRDefault="00B906DD" w:rsidP="00261CE8">
      <w:pPr>
        <w:pStyle w:val="Akapitzlist"/>
        <w:numPr>
          <w:ilvl w:val="0"/>
          <w:numId w:val="22"/>
        </w:numPr>
        <w:jc w:val="both"/>
        <w:rPr>
          <w:bCs/>
          <w:sz w:val="22"/>
          <w:szCs w:val="22"/>
        </w:rPr>
      </w:pPr>
      <w:r w:rsidRPr="001E71F4">
        <w:rPr>
          <w:bCs/>
          <w:sz w:val="22"/>
          <w:szCs w:val="22"/>
        </w:rPr>
        <w:t>Pracownikami uprawnionymi do kontaktów z Wykonawcami są:</w:t>
      </w:r>
      <w:r>
        <w:rPr>
          <w:bCs/>
          <w:sz w:val="22"/>
          <w:szCs w:val="22"/>
        </w:rPr>
        <w:t xml:space="preserve"> </w:t>
      </w:r>
    </w:p>
    <w:p w14:paraId="2C99C4DE" w14:textId="655A7E60" w:rsidR="00B906DD" w:rsidRPr="00D469EC" w:rsidRDefault="00B906DD" w:rsidP="00261CE8">
      <w:pPr>
        <w:pStyle w:val="Akapitzlist"/>
        <w:numPr>
          <w:ilvl w:val="1"/>
          <w:numId w:val="22"/>
        </w:numPr>
        <w:jc w:val="both"/>
        <w:rPr>
          <w:bCs/>
          <w:sz w:val="22"/>
          <w:szCs w:val="22"/>
        </w:rPr>
      </w:pPr>
      <w:r w:rsidRPr="00D469EC">
        <w:rPr>
          <w:bCs/>
          <w:sz w:val="22"/>
          <w:szCs w:val="22"/>
        </w:rPr>
        <w:t xml:space="preserve">Sekretarz Komisji Przetargowej: </w:t>
      </w:r>
      <w:r w:rsidR="00D469EC" w:rsidRPr="00D469EC">
        <w:rPr>
          <w:bCs/>
          <w:sz w:val="22"/>
          <w:szCs w:val="22"/>
        </w:rPr>
        <w:t xml:space="preserve">Monika Olczyk </w:t>
      </w:r>
    </w:p>
    <w:p w14:paraId="222236EA" w14:textId="685D863B" w:rsidR="00B906DD" w:rsidRPr="00D469EC" w:rsidRDefault="00B906DD" w:rsidP="00261CE8">
      <w:pPr>
        <w:pStyle w:val="Akapitzlist"/>
        <w:numPr>
          <w:ilvl w:val="1"/>
          <w:numId w:val="22"/>
        </w:numPr>
        <w:jc w:val="both"/>
        <w:rPr>
          <w:bCs/>
          <w:sz w:val="22"/>
          <w:szCs w:val="22"/>
        </w:rPr>
      </w:pPr>
      <w:r w:rsidRPr="00D469EC">
        <w:rPr>
          <w:bCs/>
          <w:sz w:val="22"/>
          <w:szCs w:val="22"/>
        </w:rPr>
        <w:t xml:space="preserve">Przewodniczący Komisji Przetargowej: </w:t>
      </w:r>
      <w:r w:rsidR="00D469EC" w:rsidRPr="00D469EC">
        <w:rPr>
          <w:bCs/>
          <w:sz w:val="22"/>
          <w:szCs w:val="22"/>
        </w:rPr>
        <w:t xml:space="preserve">Tomasz Norski </w:t>
      </w:r>
    </w:p>
    <w:p w14:paraId="15A186AD" w14:textId="66F3735A"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00D469EC">
        <w:rPr>
          <w:b/>
          <w:sz w:val="22"/>
          <w:szCs w:val="22"/>
        </w:rPr>
        <w:br/>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7"/>
    </w:p>
    <w:p w14:paraId="41DC3BD3" w14:textId="77777777" w:rsidR="00B906DD" w:rsidRPr="007E6605" w:rsidRDefault="00B906DD" w:rsidP="00261CE8">
      <w:pPr>
        <w:pStyle w:val="Akapitzlist"/>
        <w:numPr>
          <w:ilvl w:val="0"/>
          <w:numId w:val="24"/>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261CE8">
      <w:pPr>
        <w:pStyle w:val="Akapitzlist"/>
        <w:numPr>
          <w:ilvl w:val="0"/>
          <w:numId w:val="24"/>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261CE8">
      <w:pPr>
        <w:pStyle w:val="Akapitzlist"/>
        <w:numPr>
          <w:ilvl w:val="0"/>
          <w:numId w:val="24"/>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261CE8">
      <w:pPr>
        <w:pStyle w:val="Akapitzlist"/>
        <w:numPr>
          <w:ilvl w:val="0"/>
          <w:numId w:val="24"/>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8"/>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606EF555" w14:textId="77777777" w:rsidR="00430901" w:rsidRPr="00750E51" w:rsidRDefault="00430901" w:rsidP="00430901">
      <w:pPr>
        <w:pStyle w:val="bullet"/>
        <w:spacing w:before="0" w:after="0"/>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9"/>
    </w:p>
    <w:p w14:paraId="256C4ED7" w14:textId="77777777" w:rsidR="00B906DD" w:rsidRPr="0069598A" w:rsidRDefault="00B906DD" w:rsidP="00261CE8">
      <w:pPr>
        <w:pStyle w:val="bullet"/>
        <w:numPr>
          <w:ilvl w:val="0"/>
          <w:numId w:val="52"/>
        </w:numPr>
        <w:tabs>
          <w:tab w:val="num" w:pos="284"/>
        </w:tabs>
        <w:spacing w:before="12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rsidP="00261CE8">
      <w:pPr>
        <w:pStyle w:val="bullet"/>
        <w:numPr>
          <w:ilvl w:val="0"/>
          <w:numId w:val="52"/>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77777777" w:rsidR="00B906DD" w:rsidRPr="0069598A" w:rsidRDefault="00B906DD" w:rsidP="00261CE8">
      <w:pPr>
        <w:pStyle w:val="bullet"/>
        <w:numPr>
          <w:ilvl w:val="0"/>
          <w:numId w:val="52"/>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20" w:name="_Hlk106971425"/>
      <w:r w:rsidRPr="0069598A">
        <w:rPr>
          <w:sz w:val="22"/>
          <w:szCs w:val="22"/>
        </w:rPr>
        <w:fldChar w:fldCharType="begin"/>
      </w:r>
      <w:r w:rsidRPr="0069598A">
        <w:rPr>
          <w:sz w:val="22"/>
          <w:szCs w:val="22"/>
        </w:rPr>
        <w:instrText>HYPERLINK "https://aukcje-kw.coig.biz"</w:instrText>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20"/>
      <w:r w:rsidRPr="0069598A">
        <w:rPr>
          <w:sz w:val="22"/>
          <w:szCs w:val="22"/>
        </w:rPr>
        <w:t xml:space="preserve"> Wykonawca zobowiązany jest zalogować się pod powyższym adresem w systemie Aukcje elektroniczne.</w:t>
      </w:r>
    </w:p>
    <w:p w14:paraId="014F6B38" w14:textId="77777777" w:rsidR="00B906DD" w:rsidRPr="0069598A" w:rsidRDefault="00B906DD" w:rsidP="00261CE8">
      <w:pPr>
        <w:pStyle w:val="bullet"/>
        <w:numPr>
          <w:ilvl w:val="0"/>
          <w:numId w:val="52"/>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20" w:history="1">
        <w:r w:rsidRPr="0069598A">
          <w:rPr>
            <w:rStyle w:val="Hipercze"/>
            <w:sz w:val="22"/>
            <w:szCs w:val="22"/>
          </w:rPr>
          <w:t>https://lain3-pgg.coig.biz/regulamin</w:t>
        </w:r>
      </w:hyperlink>
      <w:r w:rsidRPr="0069598A">
        <w:rPr>
          <w:sz w:val="22"/>
          <w:szCs w:val="22"/>
        </w:rPr>
        <w:t xml:space="preserve"> (zakładka: Regulamin Administratora Portalu). </w:t>
      </w:r>
    </w:p>
    <w:p w14:paraId="5ED100A2" w14:textId="77777777" w:rsidR="00B906DD" w:rsidRPr="0069598A" w:rsidRDefault="00B906DD" w:rsidP="00261CE8">
      <w:pPr>
        <w:pStyle w:val="Tekstpodstawowy3"/>
        <w:numPr>
          <w:ilvl w:val="0"/>
          <w:numId w:val="52"/>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13123706" w14:textId="2B1112A4" w:rsidR="00B906DD" w:rsidRPr="0069598A" w:rsidRDefault="00B906DD" w:rsidP="00261CE8">
      <w:pPr>
        <w:pStyle w:val="Tekstpodstawowy3"/>
        <w:numPr>
          <w:ilvl w:val="0"/>
          <w:numId w:val="52"/>
        </w:numPr>
        <w:ind w:left="284" w:hanging="284"/>
        <w:rPr>
          <w:b w:val="0"/>
          <w:sz w:val="22"/>
          <w:szCs w:val="22"/>
        </w:rPr>
      </w:pPr>
      <w:r w:rsidRPr="0069598A">
        <w:rPr>
          <w:b w:val="0"/>
          <w:bCs w:val="0"/>
          <w:sz w:val="22"/>
          <w:szCs w:val="22"/>
        </w:rPr>
        <w:t xml:space="preserve">Wykonawca uczestniczący w aukcji akceptuje kolejne postąpienia, proponowane przez system. </w:t>
      </w:r>
      <w:r w:rsidR="00077B37">
        <w:rPr>
          <w:b w:val="0"/>
          <w:bCs w:val="0"/>
          <w:sz w:val="22"/>
          <w:szCs w:val="22"/>
        </w:rPr>
        <w:br/>
      </w:r>
      <w:r w:rsidRPr="0069598A">
        <w:rPr>
          <w:b w:val="0"/>
          <w:bCs w:val="0"/>
          <w:sz w:val="22"/>
          <w:szCs w:val="22"/>
        </w:rPr>
        <w:t xml:space="preserve">Nie 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 xml:space="preserve">Aukcja zostaje zakończona jeżeli w ciągu trzech kolejnych propozycji wartości dokonywanych przez platformę żaden z Wykonawców </w:t>
      </w:r>
      <w:r w:rsidR="00077B37">
        <w:rPr>
          <w:b w:val="0"/>
          <w:sz w:val="22"/>
          <w:szCs w:val="22"/>
        </w:rPr>
        <w:br/>
      </w:r>
      <w:r w:rsidRPr="0069598A">
        <w:rPr>
          <w:b w:val="0"/>
          <w:sz w:val="22"/>
          <w:szCs w:val="22"/>
        </w:rPr>
        <w:t>nie potwierdzi jej przyjęcia.</w:t>
      </w:r>
      <w:r w:rsidRPr="0069598A">
        <w:rPr>
          <w:b w:val="0"/>
          <w:bCs w:val="0"/>
          <w:sz w:val="22"/>
          <w:szCs w:val="22"/>
        </w:rPr>
        <w:t xml:space="preserve"> Wygrywa ten Wykonawca, który potwierdzi jako ostatni proponowaną przez system cenę dla danej pozycji. </w:t>
      </w:r>
    </w:p>
    <w:p w14:paraId="3CD59CE6" w14:textId="5BAC1709" w:rsidR="00B906DD" w:rsidRPr="0069598A" w:rsidRDefault="00B906DD" w:rsidP="00261CE8">
      <w:pPr>
        <w:pStyle w:val="Tekstpodstawowy3"/>
        <w:numPr>
          <w:ilvl w:val="0"/>
          <w:numId w:val="52"/>
        </w:numPr>
        <w:ind w:left="284" w:hanging="284"/>
        <w:rPr>
          <w:b w:val="0"/>
          <w:color w:val="000000"/>
          <w:sz w:val="22"/>
          <w:szCs w:val="22"/>
        </w:rPr>
      </w:pPr>
      <w:r w:rsidRPr="0069598A">
        <w:rPr>
          <w:b w:val="0"/>
          <w:bCs w:val="0"/>
          <w:color w:val="000000"/>
          <w:sz w:val="22"/>
          <w:szCs w:val="22"/>
        </w:rPr>
        <w:t xml:space="preserve">W przypadku, gdy dwóch lub więcej Wykonawców potwierdzi tą samą wartość w ostatnim kroku,  rozpoczyna się kolejny etap postępowania przetargowego, tzw. dogrywka, przeprowadzany </w:t>
      </w:r>
      <w:r w:rsidR="00077B37">
        <w:rPr>
          <w:b w:val="0"/>
          <w:bCs w:val="0"/>
          <w:color w:val="000000"/>
          <w:sz w:val="22"/>
          <w:szCs w:val="22"/>
        </w:rPr>
        <w:br/>
      </w:r>
      <w:r w:rsidRPr="0069598A">
        <w:rPr>
          <w:b w:val="0"/>
          <w:bCs w:val="0"/>
          <w:color w:val="000000"/>
          <w:sz w:val="22"/>
          <w:szCs w:val="22"/>
        </w:rPr>
        <w:t>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t>
      </w:r>
      <w:r w:rsidR="00077B37">
        <w:rPr>
          <w:b w:val="0"/>
          <w:bCs w:val="0"/>
          <w:color w:val="000000"/>
          <w:sz w:val="22"/>
          <w:szCs w:val="22"/>
        </w:rPr>
        <w:br/>
      </w:r>
      <w:r w:rsidRPr="0069598A">
        <w:rPr>
          <w:b w:val="0"/>
          <w:bCs w:val="0"/>
          <w:color w:val="000000"/>
          <w:sz w:val="22"/>
          <w:szCs w:val="22"/>
        </w:rPr>
        <w:t xml:space="preserve">w dół składając kolejne postąpienia, rywalizując między sobą. Do dogrywki zostaną dopuszczeni jedynie Wykonawcy nie wykluczeni w aukcji japońskiej. </w:t>
      </w:r>
    </w:p>
    <w:p w14:paraId="69F0F47A" w14:textId="77777777" w:rsidR="00B906DD" w:rsidRPr="00EC20C2" w:rsidRDefault="00B906DD" w:rsidP="00261CE8">
      <w:pPr>
        <w:pStyle w:val="Tekstpodstawowy3"/>
        <w:numPr>
          <w:ilvl w:val="0"/>
          <w:numId w:val="52"/>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5BDFCCC0" w14:textId="77777777" w:rsidR="00B906DD" w:rsidRPr="00EC20C2" w:rsidRDefault="00B906DD" w:rsidP="00261CE8">
      <w:pPr>
        <w:pStyle w:val="Tekstpodstawowy3"/>
        <w:numPr>
          <w:ilvl w:val="0"/>
          <w:numId w:val="52"/>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32EEC62B" w:rsidR="00B906DD" w:rsidRPr="00EC20C2" w:rsidRDefault="00B906DD" w:rsidP="00261CE8">
      <w:pPr>
        <w:pStyle w:val="Tekstpodstawowy3"/>
        <w:numPr>
          <w:ilvl w:val="0"/>
          <w:numId w:val="52"/>
        </w:numPr>
        <w:ind w:left="284" w:hanging="284"/>
        <w:rPr>
          <w:b w:val="0"/>
          <w:sz w:val="22"/>
          <w:szCs w:val="22"/>
        </w:rPr>
      </w:pPr>
      <w:r w:rsidRPr="00EC20C2">
        <w:rPr>
          <w:b w:val="0"/>
          <w:bCs w:val="0"/>
          <w:sz w:val="22"/>
          <w:szCs w:val="22"/>
        </w:rPr>
        <w:t xml:space="preserve">W przypadku, gdy żaden z Wykonawców nie złoży postąpienia w dogrywce (aukcji klasycznej) </w:t>
      </w:r>
      <w:r w:rsidR="00077B37">
        <w:rPr>
          <w:b w:val="0"/>
          <w:bCs w:val="0"/>
          <w:sz w:val="22"/>
          <w:szCs w:val="22"/>
        </w:rPr>
        <w:br/>
      </w:r>
      <w:r w:rsidRPr="00EC20C2">
        <w:rPr>
          <w:b w:val="0"/>
          <w:bCs w:val="0"/>
          <w:sz w:val="22"/>
          <w:szCs w:val="22"/>
        </w:rPr>
        <w:t xml:space="preserve">i dogrywka zakończy się sytuacją, w której oferty dwóch lub więcej Wykonawców są równe </w:t>
      </w:r>
      <w:r w:rsidR="00077B37">
        <w:rPr>
          <w:b w:val="0"/>
          <w:bCs w:val="0"/>
          <w:sz w:val="22"/>
          <w:szCs w:val="22"/>
        </w:rPr>
        <w:br/>
      </w:r>
      <w:r w:rsidRPr="00EC20C2">
        <w:rPr>
          <w:b w:val="0"/>
          <w:bCs w:val="0"/>
          <w:sz w:val="22"/>
          <w:szCs w:val="22"/>
        </w:rPr>
        <w:t xml:space="preserve">(w tej samej cenie) -  to o wyborze najkorzystniejszej oferty decyduje wcześniejsze postąpienie </w:t>
      </w:r>
      <w:r w:rsidR="00077B37">
        <w:rPr>
          <w:b w:val="0"/>
          <w:bCs w:val="0"/>
          <w:sz w:val="22"/>
          <w:szCs w:val="22"/>
        </w:rPr>
        <w:br/>
      </w:r>
      <w:r w:rsidRPr="00EC20C2">
        <w:rPr>
          <w:b w:val="0"/>
          <w:bCs w:val="0"/>
          <w:sz w:val="22"/>
          <w:szCs w:val="22"/>
        </w:rPr>
        <w:t xml:space="preserve">w aukcji japońskiej (tzn. czas złożenia postąpienia w aukcji japońskiej, co należy rozumieć, </w:t>
      </w:r>
      <w:r w:rsidR="00077B37">
        <w:rPr>
          <w:b w:val="0"/>
          <w:bCs w:val="0"/>
          <w:sz w:val="22"/>
          <w:szCs w:val="22"/>
        </w:rPr>
        <w:br/>
      </w:r>
      <w:r w:rsidRPr="00EC20C2">
        <w:rPr>
          <w:b w:val="0"/>
          <w:bCs w:val="0"/>
          <w:sz w:val="22"/>
          <w:szCs w:val="22"/>
        </w:rPr>
        <w:t xml:space="preserve">że za korzystniejszą ofertę zostanie uznana oferta Wykonawcy, który szybciej zaakceptował ostatnią cenę w aukcji japońskiej).  </w:t>
      </w:r>
    </w:p>
    <w:p w14:paraId="3B9ECE72" w14:textId="0D352396" w:rsidR="00B906DD" w:rsidRPr="00EC20C2" w:rsidRDefault="00B906DD" w:rsidP="00261CE8">
      <w:pPr>
        <w:pStyle w:val="Tekstpodstawowy3"/>
        <w:numPr>
          <w:ilvl w:val="0"/>
          <w:numId w:val="52"/>
        </w:numPr>
        <w:ind w:left="284" w:hanging="284"/>
        <w:rPr>
          <w:b w:val="0"/>
          <w:sz w:val="22"/>
          <w:szCs w:val="22"/>
        </w:rPr>
      </w:pPr>
      <w:r w:rsidRPr="00EC20C2">
        <w:rPr>
          <w:b w:val="0"/>
          <w:bCs w:val="0"/>
          <w:sz w:val="22"/>
          <w:szCs w:val="22"/>
        </w:rPr>
        <w:t xml:space="preserve">W przypadku dalszego nierozstrzygnięcia postępowania (tj. równego czasu złożenia postąpień </w:t>
      </w:r>
      <w:r w:rsidR="00077B37">
        <w:rPr>
          <w:b w:val="0"/>
          <w:bCs w:val="0"/>
          <w:sz w:val="22"/>
          <w:szCs w:val="22"/>
        </w:rPr>
        <w:br/>
      </w:r>
      <w:r w:rsidRPr="00EC20C2">
        <w:rPr>
          <w:b w:val="0"/>
          <w:bCs w:val="0"/>
          <w:sz w:val="22"/>
          <w:szCs w:val="22"/>
        </w:rPr>
        <w:t>– godzina, minuta, sekunda) o wyborze najkorzystniejszej oferty decydują pozostałe sposoby uzyskania ostatecznej ceny, takie jak licytacja ustna i negocjacje, poprzedzone badaniem ofert.</w:t>
      </w:r>
    </w:p>
    <w:p w14:paraId="5662B43E" w14:textId="4AA2DB4D" w:rsidR="00B906DD" w:rsidRPr="009D0CC6" w:rsidRDefault="00B906DD" w:rsidP="00261CE8">
      <w:pPr>
        <w:pStyle w:val="Tekstpodstawowy3"/>
        <w:numPr>
          <w:ilvl w:val="0"/>
          <w:numId w:val="52"/>
        </w:numPr>
        <w:ind w:left="284" w:hanging="284"/>
        <w:rPr>
          <w:b w:val="0"/>
          <w:sz w:val="22"/>
          <w:szCs w:val="22"/>
        </w:rPr>
      </w:pPr>
      <w:r w:rsidRPr="00EC20C2">
        <w:rPr>
          <w:b w:val="0"/>
          <w:bCs w:val="0"/>
          <w:sz w:val="22"/>
          <w:szCs w:val="22"/>
        </w:rPr>
        <w:t xml:space="preserve">Informacje dotyczące aukcji elektronicznej (m.in. odstęp czasowy na składanie akceptacji proponowanych przez system wartości cen) zostaną przekazane wraz z zaproszeniem do udziału </w:t>
      </w:r>
      <w:r w:rsidR="00077B37">
        <w:rPr>
          <w:b w:val="0"/>
          <w:bCs w:val="0"/>
          <w:sz w:val="22"/>
          <w:szCs w:val="22"/>
        </w:rPr>
        <w:br/>
      </w:r>
      <w:r w:rsidRPr="00EC20C2">
        <w:rPr>
          <w:b w:val="0"/>
          <w:bCs w:val="0"/>
          <w:sz w:val="22"/>
          <w:szCs w:val="22"/>
        </w:rPr>
        <w:t>w aukcji.</w:t>
      </w:r>
    </w:p>
    <w:p w14:paraId="729E574B" w14:textId="30D14B87" w:rsidR="00B906DD" w:rsidRPr="00430901" w:rsidRDefault="00B906DD" w:rsidP="00430901">
      <w:pPr>
        <w:pStyle w:val="Tekstpodstawowy3"/>
        <w:numPr>
          <w:ilvl w:val="0"/>
          <w:numId w:val="52"/>
        </w:numPr>
        <w:rPr>
          <w:b w:val="0"/>
          <w:sz w:val="22"/>
          <w:szCs w:val="22"/>
          <w:u w:val="single"/>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E6758D">
          <w:rPr>
            <w:rStyle w:val="Hipercze"/>
            <w:b w:val="0"/>
            <w:sz w:val="22"/>
            <w:szCs w:val="22"/>
          </w:rPr>
          <w:t>zgloszenie@coig.pl</w:t>
        </w:r>
      </w:hyperlink>
    </w:p>
    <w:p w14:paraId="50A578F6" w14:textId="77777777" w:rsidR="0035712B" w:rsidRPr="00A40845" w:rsidRDefault="0035712B" w:rsidP="0035712B">
      <w:pPr>
        <w:spacing w:line="276" w:lineRule="auto"/>
        <w:jc w:val="both"/>
        <w:rPr>
          <w:bCs/>
          <w:sz w:val="22"/>
          <w:szCs w:val="22"/>
        </w:rPr>
      </w:pPr>
    </w:p>
    <w:p w14:paraId="0201E466" w14:textId="7BB84826" w:rsidR="00B906DD" w:rsidRPr="009A5D0F" w:rsidRDefault="0035712B" w:rsidP="009A5D0F">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1"/>
    </w:p>
    <w:p w14:paraId="1AF9F7A6" w14:textId="77777777" w:rsidR="00B906DD" w:rsidRPr="00077B37" w:rsidRDefault="00B906DD" w:rsidP="00261CE8">
      <w:pPr>
        <w:pStyle w:val="Akapitzlist"/>
        <w:numPr>
          <w:ilvl w:val="0"/>
          <w:numId w:val="25"/>
        </w:numPr>
        <w:jc w:val="both"/>
        <w:rPr>
          <w:bCs/>
          <w:sz w:val="22"/>
          <w:szCs w:val="22"/>
        </w:rPr>
      </w:pPr>
      <w:r w:rsidRPr="00077B37">
        <w:rPr>
          <w:bCs/>
          <w:sz w:val="22"/>
          <w:szCs w:val="22"/>
        </w:rPr>
        <w:t xml:space="preserve">Po przeprowadzaniu aukcji elektronicznej oraz ustaleniu, która z ofert została najwyżej oceniona, Zamawiający zgodnie z §39 Regulaminu udzielania zamówień w </w:t>
      </w:r>
      <w:proofErr w:type="spellStart"/>
      <w:r w:rsidRPr="00077B37">
        <w:rPr>
          <w:bCs/>
          <w:sz w:val="22"/>
          <w:szCs w:val="22"/>
        </w:rPr>
        <w:t>w</w:t>
      </w:r>
      <w:proofErr w:type="spellEnd"/>
      <w:r w:rsidRPr="00077B37">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077B37" w:rsidRDefault="00B906DD" w:rsidP="00261CE8">
      <w:pPr>
        <w:pStyle w:val="Ustp"/>
        <w:numPr>
          <w:ilvl w:val="0"/>
          <w:numId w:val="25"/>
        </w:numPr>
        <w:spacing w:line="240" w:lineRule="auto"/>
        <w:rPr>
          <w:sz w:val="22"/>
          <w:szCs w:val="22"/>
        </w:rPr>
      </w:pPr>
      <w:r w:rsidRPr="00077B37">
        <w:rPr>
          <w:sz w:val="22"/>
          <w:szCs w:val="22"/>
        </w:rPr>
        <w:t>Oświadczenia lub dokumenty złożone przez Wykonawcę, który złożył najkorzystniejszą ofertę winny potwierdzać na dzień ich złożenia:</w:t>
      </w:r>
    </w:p>
    <w:p w14:paraId="0F3B3514" w14:textId="77777777" w:rsidR="00B906DD" w:rsidRPr="00077B37" w:rsidRDefault="00B906DD" w:rsidP="00261CE8">
      <w:pPr>
        <w:pStyle w:val="Punkt"/>
        <w:numPr>
          <w:ilvl w:val="0"/>
          <w:numId w:val="53"/>
        </w:numPr>
        <w:spacing w:line="240" w:lineRule="auto"/>
        <w:ind w:left="851" w:hanging="454"/>
        <w:rPr>
          <w:sz w:val="22"/>
          <w:szCs w:val="22"/>
        </w:rPr>
      </w:pPr>
      <w:r w:rsidRPr="00077B37">
        <w:rPr>
          <w:sz w:val="22"/>
          <w:szCs w:val="22"/>
        </w:rPr>
        <w:t>spełnienie warunków udziału w postępowaniu,</w:t>
      </w:r>
    </w:p>
    <w:p w14:paraId="6D700C65" w14:textId="77777777" w:rsidR="00B906DD" w:rsidRPr="00077B37" w:rsidRDefault="00B906DD" w:rsidP="00261CE8">
      <w:pPr>
        <w:pStyle w:val="Punkt"/>
        <w:numPr>
          <w:ilvl w:val="0"/>
          <w:numId w:val="53"/>
        </w:numPr>
        <w:spacing w:line="240" w:lineRule="auto"/>
        <w:ind w:left="851" w:hanging="454"/>
        <w:rPr>
          <w:sz w:val="22"/>
          <w:szCs w:val="22"/>
        </w:rPr>
      </w:pPr>
      <w:r w:rsidRPr="00077B37">
        <w:rPr>
          <w:sz w:val="22"/>
          <w:szCs w:val="22"/>
        </w:rPr>
        <w:t>brak podstaw do wykluczenia</w:t>
      </w:r>
    </w:p>
    <w:p w14:paraId="7E985E26" w14:textId="77777777" w:rsidR="00B906DD" w:rsidRPr="00077B37" w:rsidRDefault="00B906DD" w:rsidP="00261CE8">
      <w:pPr>
        <w:pStyle w:val="Punkt"/>
        <w:numPr>
          <w:ilvl w:val="0"/>
          <w:numId w:val="53"/>
        </w:numPr>
        <w:spacing w:line="240" w:lineRule="auto"/>
        <w:ind w:left="851" w:hanging="454"/>
        <w:rPr>
          <w:sz w:val="22"/>
          <w:szCs w:val="22"/>
        </w:rPr>
      </w:pPr>
      <w:r w:rsidRPr="00077B37">
        <w:rPr>
          <w:sz w:val="22"/>
          <w:szCs w:val="22"/>
        </w:rPr>
        <w:t>spełnienie wymagań odnoszących się do przedmiotu zamówienia,</w:t>
      </w:r>
    </w:p>
    <w:p w14:paraId="38ED3D46" w14:textId="1F0F5AAC" w:rsidR="00B906DD" w:rsidRPr="00077B37" w:rsidRDefault="00B906DD" w:rsidP="00261CE8">
      <w:pPr>
        <w:pStyle w:val="Akapitzlist"/>
        <w:numPr>
          <w:ilvl w:val="0"/>
          <w:numId w:val="25"/>
        </w:numPr>
        <w:jc w:val="both"/>
        <w:rPr>
          <w:bCs/>
          <w:sz w:val="22"/>
          <w:szCs w:val="22"/>
        </w:rPr>
      </w:pPr>
      <w:r w:rsidRPr="00077B37">
        <w:rPr>
          <w:sz w:val="22"/>
          <w:szCs w:val="22"/>
        </w:rPr>
        <w:t xml:space="preserve">Jeżeli Wykonawca dołączył wymagane oświadczenia i dokumenty do oferty pomimo braku takiego obowiązku - to Zamawiający może odstąpić od wezwania do ich złożenia, </w:t>
      </w:r>
      <w:r w:rsidR="00077B37">
        <w:rPr>
          <w:sz w:val="22"/>
          <w:szCs w:val="22"/>
        </w:rPr>
        <w:br/>
      </w:r>
      <w:r w:rsidRPr="00077B37">
        <w:rPr>
          <w:sz w:val="22"/>
          <w:szCs w:val="22"/>
        </w:rPr>
        <w:t>pod warunkiem, że dokumenty te potwierdzają spełnienie wymagań Zamawiającego.</w:t>
      </w:r>
    </w:p>
    <w:p w14:paraId="0054691F" w14:textId="0E815872" w:rsidR="00B906DD" w:rsidRPr="00077B37" w:rsidRDefault="00B906DD" w:rsidP="00261CE8">
      <w:pPr>
        <w:pStyle w:val="Akapitzlist"/>
        <w:numPr>
          <w:ilvl w:val="0"/>
          <w:numId w:val="25"/>
        </w:numPr>
        <w:jc w:val="both"/>
        <w:rPr>
          <w:bCs/>
          <w:sz w:val="22"/>
          <w:szCs w:val="22"/>
        </w:rPr>
      </w:pPr>
      <w:r w:rsidRPr="00077B37">
        <w:rPr>
          <w:sz w:val="22"/>
          <w:szCs w:val="22"/>
        </w:rPr>
        <w:t xml:space="preserve">Zamawiający wezwie Wykonawcę, który w wyznaczonym terminie nie złożył oświadczeń </w:t>
      </w:r>
      <w:r w:rsidR="00077B37">
        <w:rPr>
          <w:sz w:val="22"/>
          <w:szCs w:val="22"/>
        </w:rPr>
        <w:br/>
      </w:r>
      <w:r w:rsidRPr="00077B37">
        <w:rPr>
          <w:sz w:val="22"/>
          <w:szCs w:val="22"/>
        </w:rPr>
        <w:t xml:space="preserve">i dokumentów lub złożył oświadczenia lub dokumenty zawierające błędy, do ich uzupełnienia </w:t>
      </w:r>
      <w:r w:rsidR="00077B37">
        <w:rPr>
          <w:sz w:val="22"/>
          <w:szCs w:val="22"/>
        </w:rPr>
        <w:br/>
      </w:r>
      <w:r w:rsidRPr="00077B37">
        <w:rPr>
          <w:sz w:val="22"/>
          <w:szCs w:val="22"/>
        </w:rPr>
        <w:t>w określonym terminie, chyba, że pomimo ich uzupełnienia konieczne byłoby unieważnienie postępowania lub odrzucenie oferty.</w:t>
      </w:r>
    </w:p>
    <w:p w14:paraId="415170B3" w14:textId="77777777" w:rsidR="00B906DD" w:rsidRPr="00077B37" w:rsidRDefault="00B906DD" w:rsidP="00261CE8">
      <w:pPr>
        <w:pStyle w:val="Akapitzlist"/>
        <w:numPr>
          <w:ilvl w:val="0"/>
          <w:numId w:val="25"/>
        </w:numPr>
        <w:jc w:val="both"/>
        <w:rPr>
          <w:bCs/>
          <w:sz w:val="22"/>
          <w:szCs w:val="22"/>
        </w:rPr>
      </w:pPr>
      <w:r w:rsidRPr="00077B37">
        <w:rPr>
          <w:sz w:val="22"/>
          <w:szCs w:val="22"/>
        </w:rPr>
        <w:t>Zamawiający w uzasadnionych przypadkach może żądać od Wykonawcy wyjaśnień dotyczących treści złożonej oferty.</w:t>
      </w:r>
    </w:p>
    <w:p w14:paraId="7D4EC82D" w14:textId="77777777" w:rsidR="0035712B" w:rsidRPr="00A40845"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2"/>
    </w:p>
    <w:p w14:paraId="72D0D294" w14:textId="2E918A2E" w:rsidR="0035712B" w:rsidRDefault="0035712B" w:rsidP="00430901">
      <w:pPr>
        <w:pStyle w:val="Akapitzlist"/>
        <w:spacing w:line="276" w:lineRule="auto"/>
        <w:ind w:left="357"/>
        <w:contextualSpacing w:val="0"/>
        <w:jc w:val="both"/>
        <w:rPr>
          <w:bCs/>
          <w:sz w:val="22"/>
          <w:szCs w:val="22"/>
        </w:rPr>
      </w:pPr>
      <w:r w:rsidRPr="00A40845">
        <w:rPr>
          <w:bCs/>
          <w:sz w:val="22"/>
          <w:szCs w:val="22"/>
        </w:rPr>
        <w:t>Zamawiający nie wymaga wniesienia zabezpiecze</w:t>
      </w:r>
      <w:r w:rsidR="00430901">
        <w:rPr>
          <w:bCs/>
          <w:sz w:val="22"/>
          <w:szCs w:val="22"/>
        </w:rPr>
        <w:t>nia należytego wykonania umowy.</w:t>
      </w:r>
    </w:p>
    <w:p w14:paraId="206EC44E" w14:textId="77777777" w:rsidR="00430901" w:rsidRPr="00430901" w:rsidRDefault="00430901" w:rsidP="00430901">
      <w:pPr>
        <w:pStyle w:val="Akapitzlist"/>
        <w:spacing w:line="276" w:lineRule="auto"/>
        <w:ind w:left="357"/>
        <w:contextualSpacing w:val="0"/>
        <w:jc w:val="both"/>
        <w:rPr>
          <w:bCs/>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3"/>
    </w:p>
    <w:p w14:paraId="3FDF29BC" w14:textId="77777777" w:rsidR="00B906DD" w:rsidRPr="009102A5" w:rsidRDefault="00B906DD" w:rsidP="00261CE8">
      <w:pPr>
        <w:pStyle w:val="Akapitzlist"/>
        <w:numPr>
          <w:ilvl w:val="0"/>
          <w:numId w:val="26"/>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261CE8">
      <w:pPr>
        <w:pStyle w:val="bullet"/>
        <w:numPr>
          <w:ilvl w:val="0"/>
          <w:numId w:val="26"/>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261CE8">
      <w:pPr>
        <w:numPr>
          <w:ilvl w:val="0"/>
          <w:numId w:val="26"/>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2"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478FB52B" w:rsidR="00B906DD" w:rsidRDefault="00B906DD" w:rsidP="00261CE8">
      <w:pPr>
        <w:numPr>
          <w:ilvl w:val="0"/>
          <w:numId w:val="26"/>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w:t>
      </w:r>
      <w:r w:rsidR="009A5D0F">
        <w:rPr>
          <w:sz w:val="22"/>
          <w:szCs w:val="22"/>
        </w:rPr>
        <w:br/>
      </w:r>
      <w:r w:rsidRPr="009102A5">
        <w:rPr>
          <w:sz w:val="22"/>
          <w:szCs w:val="22"/>
        </w:rPr>
        <w:t xml:space="preserve">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54A1E923"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9A5D0F">
        <w:rPr>
          <w:sz w:val="22"/>
          <w:szCs w:val="22"/>
        </w:rPr>
        <w:br/>
      </w:r>
      <w:r w:rsidRPr="00EE44BA">
        <w:rPr>
          <w:sz w:val="22"/>
          <w:szCs w:val="22"/>
        </w:rPr>
        <w:t>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9A5D0F" w:rsidRDefault="0035712B" w:rsidP="009A5D0F">
      <w:pPr>
        <w:spacing w:line="276" w:lineRule="auto"/>
        <w:jc w:val="both"/>
        <w:rPr>
          <w:sz w:val="22"/>
          <w:szCs w:val="22"/>
        </w:rPr>
      </w:pPr>
    </w:p>
    <w:p w14:paraId="6C1579A7" w14:textId="4FD36436" w:rsidR="00B906DD" w:rsidRPr="009A5D0F" w:rsidRDefault="0035712B" w:rsidP="009A5D0F">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5"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5"/>
    </w:p>
    <w:p w14:paraId="18280D63" w14:textId="77777777" w:rsidR="00B906DD" w:rsidRPr="009A5D0F" w:rsidRDefault="00B906DD" w:rsidP="00261CE8">
      <w:pPr>
        <w:numPr>
          <w:ilvl w:val="0"/>
          <w:numId w:val="54"/>
        </w:numPr>
        <w:tabs>
          <w:tab w:val="left" w:pos="284"/>
        </w:tabs>
        <w:ind w:left="284" w:hanging="284"/>
        <w:jc w:val="both"/>
        <w:rPr>
          <w:sz w:val="22"/>
          <w:szCs w:val="22"/>
        </w:rPr>
      </w:pPr>
      <w:r w:rsidRPr="009A5D0F">
        <w:rPr>
          <w:sz w:val="22"/>
          <w:szCs w:val="22"/>
        </w:rPr>
        <w:t>Zamawiający, w niniejszym postępowaniu, w celu uzyskania ostatecznej ceny przeprowadzi aukcję elektroniczną.</w:t>
      </w:r>
    </w:p>
    <w:p w14:paraId="53964643" w14:textId="77777777" w:rsidR="00B906DD" w:rsidRPr="009A5D0F" w:rsidRDefault="00B906DD" w:rsidP="00261CE8">
      <w:pPr>
        <w:numPr>
          <w:ilvl w:val="0"/>
          <w:numId w:val="54"/>
        </w:numPr>
        <w:tabs>
          <w:tab w:val="left" w:pos="284"/>
        </w:tabs>
        <w:ind w:left="284" w:hanging="284"/>
        <w:jc w:val="both"/>
        <w:rPr>
          <w:sz w:val="22"/>
          <w:szCs w:val="22"/>
        </w:rPr>
      </w:pPr>
      <w:r w:rsidRPr="009A5D0F">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6279CB6A" w:rsidR="00B906DD" w:rsidRPr="009A5D0F" w:rsidRDefault="00B906DD" w:rsidP="00261CE8">
      <w:pPr>
        <w:numPr>
          <w:ilvl w:val="0"/>
          <w:numId w:val="54"/>
        </w:numPr>
        <w:tabs>
          <w:tab w:val="left" w:pos="284"/>
        </w:tabs>
        <w:ind w:left="284" w:hanging="284"/>
        <w:jc w:val="both"/>
        <w:rPr>
          <w:sz w:val="22"/>
          <w:szCs w:val="22"/>
        </w:rPr>
      </w:pPr>
      <w:r w:rsidRPr="009A5D0F">
        <w:rPr>
          <w:sz w:val="22"/>
          <w:szCs w:val="22"/>
        </w:rPr>
        <w:t xml:space="preserve">Wartość umowy netto zostanie wyliczona jako suma iloczynów cen jednostkowych netto oraz szacunkowych ilości wyrobów w poszczególnych częściach zamówienia określonych </w:t>
      </w:r>
      <w:r w:rsidR="009A5D0F">
        <w:rPr>
          <w:sz w:val="22"/>
          <w:szCs w:val="22"/>
        </w:rPr>
        <w:br/>
      </w:r>
      <w:r w:rsidRPr="009A5D0F">
        <w:rPr>
          <w:sz w:val="22"/>
          <w:szCs w:val="22"/>
        </w:rPr>
        <w:t>w Formularzu Ofertowym.</w:t>
      </w:r>
    </w:p>
    <w:p w14:paraId="22F2ABFE" w14:textId="77777777" w:rsidR="00B906DD" w:rsidRPr="001468EF" w:rsidRDefault="00B906DD" w:rsidP="00B906DD">
      <w:pPr>
        <w:tabs>
          <w:tab w:val="left" w:pos="284"/>
        </w:tabs>
        <w:ind w:left="284"/>
        <w:jc w:val="both"/>
        <w:rPr>
          <w:color w:val="FF0000"/>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6"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6"/>
    </w:p>
    <w:p w14:paraId="463EA1B7" w14:textId="77777777" w:rsidR="00B906DD" w:rsidRDefault="00B906DD" w:rsidP="00261CE8">
      <w:pPr>
        <w:numPr>
          <w:ilvl w:val="0"/>
          <w:numId w:val="55"/>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261CE8">
      <w:pPr>
        <w:pStyle w:val="Tekstpodstawowy"/>
        <w:widowControl w:val="0"/>
        <w:numPr>
          <w:ilvl w:val="1"/>
          <w:numId w:val="55"/>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757D8A54" w:rsidR="00B906DD" w:rsidRPr="00741E97" w:rsidRDefault="00B906DD" w:rsidP="00261CE8">
      <w:pPr>
        <w:pStyle w:val="Tekstpodstawowy"/>
        <w:widowControl w:val="0"/>
        <w:numPr>
          <w:ilvl w:val="1"/>
          <w:numId w:val="55"/>
        </w:numPr>
        <w:adjustRightInd w:val="0"/>
        <w:spacing w:after="0"/>
        <w:ind w:left="709" w:hanging="283"/>
        <w:jc w:val="both"/>
        <w:textAlignment w:val="baseline"/>
        <w:rPr>
          <w:sz w:val="22"/>
          <w:szCs w:val="22"/>
        </w:rPr>
      </w:pPr>
      <w:r w:rsidRPr="00741E97">
        <w:rPr>
          <w:sz w:val="22"/>
          <w:szCs w:val="22"/>
        </w:rPr>
        <w:t xml:space="preserve">Wykonawcach, których oferty zostały odrzucone wskazując podstawę wynikającą </w:t>
      </w:r>
      <w:r w:rsidR="009A5D0F">
        <w:rPr>
          <w:sz w:val="22"/>
          <w:szCs w:val="22"/>
        </w:rPr>
        <w:br/>
      </w:r>
      <w:r w:rsidRPr="00741E97">
        <w:rPr>
          <w:sz w:val="22"/>
          <w:szCs w:val="22"/>
        </w:rPr>
        <w:t>z Regulaminu oraz uzasadnienie faktyczne,</w:t>
      </w:r>
    </w:p>
    <w:p w14:paraId="349A003A" w14:textId="77777777" w:rsidR="00B906DD" w:rsidRPr="00741E97" w:rsidRDefault="00B906DD" w:rsidP="00261CE8">
      <w:pPr>
        <w:pStyle w:val="Tekstpodstawowy"/>
        <w:widowControl w:val="0"/>
        <w:numPr>
          <w:ilvl w:val="1"/>
          <w:numId w:val="55"/>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261CE8">
      <w:pPr>
        <w:numPr>
          <w:ilvl w:val="1"/>
          <w:numId w:val="55"/>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6E08B57E" w14:textId="258F327A" w:rsidR="00B906DD" w:rsidRPr="009A5D0F" w:rsidRDefault="00B906DD" w:rsidP="00261CE8">
      <w:pPr>
        <w:numPr>
          <w:ilvl w:val="0"/>
          <w:numId w:val="55"/>
        </w:numPr>
        <w:jc w:val="both"/>
        <w:rPr>
          <w:bCs/>
          <w:strike/>
          <w:sz w:val="22"/>
          <w:szCs w:val="22"/>
        </w:rPr>
      </w:pPr>
      <w:r w:rsidRPr="009669D9">
        <w:rPr>
          <w:bCs/>
          <w:sz w:val="22"/>
          <w:szCs w:val="22"/>
        </w:rPr>
        <w:t xml:space="preserve">Zamawiający zawrze umowę w formie </w:t>
      </w:r>
      <w:r w:rsidRPr="008A3C8E">
        <w:rPr>
          <w:bCs/>
          <w:sz w:val="22"/>
          <w:szCs w:val="22"/>
        </w:rPr>
        <w:t xml:space="preserve">pisemnej lub elektronicznej, w terminie nie krótszym </w:t>
      </w:r>
      <w:r w:rsidR="009A5D0F">
        <w:rPr>
          <w:bCs/>
          <w:sz w:val="22"/>
          <w:szCs w:val="22"/>
        </w:rPr>
        <w:br/>
      </w:r>
      <w:r w:rsidRPr="008A3C8E">
        <w:rPr>
          <w:bCs/>
          <w:sz w:val="22"/>
          <w:szCs w:val="22"/>
        </w:rPr>
        <w:t>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r w:rsidRPr="009A5D0F">
        <w:rPr>
          <w:bCs/>
          <w:sz w:val="22"/>
          <w:szCs w:val="22"/>
        </w:rPr>
        <w:t xml:space="preserve">Termin zawarcia umowy może być krótszy w przypadkach określonych </w:t>
      </w:r>
      <w:r w:rsidR="009A5D0F">
        <w:rPr>
          <w:bCs/>
          <w:sz w:val="22"/>
          <w:szCs w:val="22"/>
        </w:rPr>
        <w:br/>
      </w:r>
      <w:r w:rsidRPr="009A5D0F">
        <w:rPr>
          <w:bCs/>
          <w:sz w:val="22"/>
          <w:szCs w:val="22"/>
        </w:rPr>
        <w:t xml:space="preserve">w </w:t>
      </w:r>
      <w:r w:rsidRPr="009A5D0F">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Default="0035712B" w:rsidP="0035712B">
      <w:pPr>
        <w:spacing w:line="276" w:lineRule="auto"/>
        <w:jc w:val="both"/>
        <w:rPr>
          <w:sz w:val="22"/>
          <w:szCs w:val="22"/>
        </w:rPr>
      </w:pPr>
    </w:p>
    <w:p w14:paraId="1D914382" w14:textId="77777777" w:rsidR="00430901" w:rsidRDefault="00430901" w:rsidP="0035712B">
      <w:pPr>
        <w:spacing w:line="276" w:lineRule="auto"/>
        <w:jc w:val="both"/>
        <w:rPr>
          <w:sz w:val="22"/>
          <w:szCs w:val="22"/>
        </w:rPr>
      </w:pPr>
    </w:p>
    <w:p w14:paraId="68D781A7" w14:textId="77777777" w:rsidR="00430901" w:rsidRDefault="00430901" w:rsidP="0035712B">
      <w:pPr>
        <w:spacing w:line="276" w:lineRule="auto"/>
        <w:jc w:val="both"/>
        <w:rPr>
          <w:sz w:val="22"/>
          <w:szCs w:val="22"/>
        </w:rPr>
      </w:pPr>
    </w:p>
    <w:p w14:paraId="2E95E30C" w14:textId="77777777" w:rsidR="00430901" w:rsidRDefault="00430901" w:rsidP="0035712B">
      <w:pPr>
        <w:spacing w:line="276" w:lineRule="auto"/>
        <w:jc w:val="both"/>
        <w:rPr>
          <w:sz w:val="22"/>
          <w:szCs w:val="22"/>
        </w:rPr>
      </w:pPr>
    </w:p>
    <w:p w14:paraId="4734151B" w14:textId="77777777" w:rsidR="00430901" w:rsidRDefault="00430901" w:rsidP="0035712B">
      <w:pPr>
        <w:spacing w:line="276" w:lineRule="auto"/>
        <w:jc w:val="both"/>
        <w:rPr>
          <w:sz w:val="22"/>
          <w:szCs w:val="22"/>
        </w:rPr>
      </w:pPr>
    </w:p>
    <w:p w14:paraId="341A8D2B" w14:textId="77777777" w:rsidR="00430901" w:rsidRPr="00A40845" w:rsidRDefault="00430901" w:rsidP="0035712B">
      <w:pPr>
        <w:spacing w:line="276" w:lineRule="auto"/>
        <w:jc w:val="both"/>
        <w:rPr>
          <w:sz w:val="22"/>
          <w:szCs w:val="22"/>
        </w:rPr>
      </w:pPr>
    </w:p>
    <w:p w14:paraId="641FC4F7" w14:textId="01903CA7" w:rsidR="0035712B" w:rsidRPr="009A5D0F" w:rsidRDefault="0035712B" w:rsidP="009A5D0F">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70"/>
      <w:r w:rsidRPr="00A40845">
        <w:rPr>
          <w:rFonts w:ascii="Times New Roman" w:hAnsi="Times New Roman" w:cs="Times New Roman"/>
          <w:color w:val="auto"/>
          <w:sz w:val="22"/>
          <w:szCs w:val="22"/>
        </w:rPr>
        <w:t>Wykaz załączników</w:t>
      </w:r>
      <w:bookmarkEnd w:id="28"/>
    </w:p>
    <w:p w14:paraId="658CFF2F" w14:textId="77777777" w:rsidR="00B906DD" w:rsidRPr="00AB3DD4" w:rsidRDefault="00B906DD" w:rsidP="00261CE8">
      <w:pPr>
        <w:numPr>
          <w:ilvl w:val="0"/>
          <w:numId w:val="56"/>
        </w:numPr>
        <w:tabs>
          <w:tab w:val="left" w:pos="426"/>
        </w:tabs>
        <w:ind w:hanging="1420"/>
        <w:jc w:val="both"/>
        <w:rPr>
          <w:i/>
        </w:rPr>
      </w:pPr>
      <w:r w:rsidRPr="00AB3DD4">
        <w:rPr>
          <w:i/>
        </w:rPr>
        <w:t>Szczegółowy opis przedmiotu zamówienia.</w:t>
      </w:r>
    </w:p>
    <w:p w14:paraId="6D26AD86" w14:textId="77777777" w:rsidR="00B906DD" w:rsidRPr="00AB3DD4" w:rsidRDefault="00B906DD" w:rsidP="00261CE8">
      <w:pPr>
        <w:numPr>
          <w:ilvl w:val="0"/>
          <w:numId w:val="56"/>
        </w:numPr>
        <w:tabs>
          <w:tab w:val="left" w:pos="426"/>
        </w:tabs>
        <w:ind w:left="426" w:hanging="426"/>
        <w:jc w:val="both"/>
        <w:rPr>
          <w:i/>
        </w:rPr>
      </w:pPr>
      <w:r w:rsidRPr="00AB3DD4">
        <w:rPr>
          <w:i/>
        </w:rPr>
        <w:t>Wzór Formularza Ofertowego.</w:t>
      </w:r>
    </w:p>
    <w:p w14:paraId="7FDBECC1" w14:textId="0D1211F1" w:rsidR="00B906DD" w:rsidRPr="00AB3DD4" w:rsidRDefault="00B906DD" w:rsidP="00261CE8">
      <w:pPr>
        <w:numPr>
          <w:ilvl w:val="0"/>
          <w:numId w:val="56"/>
        </w:numPr>
        <w:tabs>
          <w:tab w:val="left" w:pos="426"/>
        </w:tabs>
        <w:ind w:left="426" w:hanging="426"/>
        <w:jc w:val="both"/>
        <w:rPr>
          <w:i/>
        </w:rPr>
      </w:pPr>
      <w:r w:rsidRPr="00AB3DD4">
        <w:rPr>
          <w:i/>
        </w:rPr>
        <w:t>Wykaz parametrów techniczno-użytkowych ofer</w:t>
      </w:r>
      <w:r w:rsidR="009A5D0F">
        <w:rPr>
          <w:i/>
        </w:rPr>
        <w:t>owanego przedmiotu zamówienia.</w:t>
      </w:r>
    </w:p>
    <w:p w14:paraId="3316AAB7" w14:textId="77777777" w:rsidR="00B906DD" w:rsidRPr="00AB3DD4" w:rsidRDefault="00B906DD" w:rsidP="00261CE8">
      <w:pPr>
        <w:numPr>
          <w:ilvl w:val="0"/>
          <w:numId w:val="56"/>
        </w:numPr>
        <w:tabs>
          <w:tab w:val="left" w:pos="426"/>
        </w:tabs>
        <w:ind w:left="426" w:hanging="426"/>
        <w:jc w:val="both"/>
        <w:rPr>
          <w:i/>
        </w:rPr>
      </w:pPr>
      <w:r w:rsidRPr="00AB3DD4">
        <w:rPr>
          <w:i/>
        </w:rPr>
        <w:t>Wzór wykazu wykonanych dostaw.</w:t>
      </w:r>
    </w:p>
    <w:p w14:paraId="079FF90A" w14:textId="77777777" w:rsidR="00B906DD" w:rsidRPr="00AB3DD4" w:rsidRDefault="00B906DD" w:rsidP="00261CE8">
      <w:pPr>
        <w:numPr>
          <w:ilvl w:val="0"/>
          <w:numId w:val="56"/>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rsidP="00261CE8">
      <w:pPr>
        <w:numPr>
          <w:ilvl w:val="0"/>
          <w:numId w:val="56"/>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rsidP="00261CE8">
      <w:pPr>
        <w:numPr>
          <w:ilvl w:val="0"/>
          <w:numId w:val="56"/>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rsidP="00261CE8">
      <w:pPr>
        <w:numPr>
          <w:ilvl w:val="0"/>
          <w:numId w:val="56"/>
        </w:numPr>
        <w:tabs>
          <w:tab w:val="left" w:pos="426"/>
        </w:tabs>
        <w:ind w:left="426" w:hanging="426"/>
        <w:jc w:val="both"/>
        <w:rPr>
          <w:i/>
          <w:iCs/>
        </w:rPr>
      </w:pPr>
      <w:r w:rsidRPr="00AB3DD4">
        <w:rPr>
          <w:i/>
          <w:iCs/>
        </w:rPr>
        <w:t>Istotne postanowienia, które zostaną wprowadzone do treści zawieranej umowy.</w:t>
      </w:r>
    </w:p>
    <w:p w14:paraId="47C0165F" w14:textId="77777777" w:rsidR="00B13D57" w:rsidRDefault="00B13D57" w:rsidP="00B13D57">
      <w:pPr>
        <w:spacing w:after="160" w:line="259" w:lineRule="auto"/>
        <w:rPr>
          <w:rFonts w:ascii="Arial" w:hAnsi="Arial" w:cs="Arial"/>
          <w:sz w:val="18"/>
          <w:szCs w:val="18"/>
        </w:rPr>
      </w:pPr>
    </w:p>
    <w:p w14:paraId="75378325" w14:textId="77777777" w:rsidR="00430901" w:rsidRDefault="00430901">
      <w:pPr>
        <w:spacing w:after="160" w:line="259" w:lineRule="auto"/>
        <w:rPr>
          <w:sz w:val="22"/>
          <w:szCs w:val="22"/>
        </w:rPr>
      </w:pPr>
      <w:r>
        <w:rPr>
          <w:sz w:val="22"/>
          <w:szCs w:val="22"/>
        </w:rPr>
        <w:br w:type="page"/>
      </w:r>
    </w:p>
    <w:p w14:paraId="3B21E029" w14:textId="04D18712" w:rsidR="0069598A" w:rsidRPr="00750E51" w:rsidRDefault="0069598A" w:rsidP="0069598A">
      <w:pPr>
        <w:ind w:left="5664"/>
        <w:jc w:val="right"/>
        <w:rPr>
          <w:b/>
          <w:bCs/>
          <w:sz w:val="22"/>
          <w:szCs w:val="22"/>
        </w:rPr>
      </w:pPr>
      <w:r>
        <w:rPr>
          <w:b/>
          <w:bCs/>
          <w:sz w:val="22"/>
          <w:szCs w:val="22"/>
        </w:rPr>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162C453" w14:textId="7E2672ED" w:rsidR="0069598A" w:rsidRPr="00B13D57" w:rsidRDefault="0069598A" w:rsidP="0069598A">
      <w:pPr>
        <w:numPr>
          <w:ilvl w:val="0"/>
          <w:numId w:val="38"/>
        </w:numPr>
        <w:ind w:left="426" w:hanging="426"/>
        <w:jc w:val="both"/>
        <w:rPr>
          <w:sz w:val="22"/>
          <w:szCs w:val="22"/>
        </w:rPr>
      </w:pPr>
      <w:r w:rsidRPr="00BF63D6">
        <w:rPr>
          <w:b/>
          <w:sz w:val="22"/>
          <w:szCs w:val="22"/>
        </w:rPr>
        <w:t xml:space="preserve">Opis przedmiotu zamówienia </w:t>
      </w:r>
    </w:p>
    <w:p w14:paraId="0CE4B202" w14:textId="2C2308AE" w:rsidR="006E26F9" w:rsidRDefault="006E26F9" w:rsidP="0069598A">
      <w:pPr>
        <w:rPr>
          <w:sz w:val="22"/>
          <w:szCs w:val="22"/>
        </w:rPr>
      </w:pPr>
      <w:r w:rsidRPr="00D9128E">
        <w:rPr>
          <w:sz w:val="22"/>
          <w:szCs w:val="22"/>
        </w:rPr>
        <w:t xml:space="preserve">Przedmiot zamówienia podzielony został na </w:t>
      </w:r>
      <w:r w:rsidR="00B13D57">
        <w:rPr>
          <w:sz w:val="22"/>
          <w:szCs w:val="22"/>
        </w:rPr>
        <w:t>3</w:t>
      </w:r>
      <w:r w:rsidRPr="00D9128E">
        <w:rPr>
          <w:sz w:val="22"/>
          <w:szCs w:val="22"/>
        </w:rPr>
        <w:t xml:space="preserve"> niżej wymienion</w:t>
      </w:r>
      <w:r>
        <w:rPr>
          <w:sz w:val="22"/>
          <w:szCs w:val="22"/>
        </w:rPr>
        <w:t>e zadania</w:t>
      </w:r>
      <w:r w:rsidRPr="00D9128E">
        <w:rPr>
          <w:sz w:val="22"/>
          <w:szCs w:val="22"/>
        </w:rPr>
        <w:t xml:space="preserve"> (części), których szacunkowa wielkość określona została w formularzu ofertowym</w:t>
      </w:r>
      <w:r w:rsidR="00DA7785">
        <w:rPr>
          <w:sz w:val="22"/>
          <w:szCs w:val="22"/>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5386"/>
        <w:gridCol w:w="2693"/>
      </w:tblGrid>
      <w:tr w:rsidR="006E26F9" w:rsidRPr="006E26F9" w14:paraId="0592CDA5" w14:textId="77777777" w:rsidTr="006E26F9">
        <w:trPr>
          <w:cantSplit/>
          <w:trHeight w:val="475"/>
        </w:trPr>
        <w:tc>
          <w:tcPr>
            <w:tcW w:w="993" w:type="dxa"/>
            <w:noWrap/>
            <w:vAlign w:val="center"/>
            <w:hideMark/>
          </w:tcPr>
          <w:p w14:paraId="384FBAFD" w14:textId="77777777" w:rsidR="006E26F9" w:rsidRPr="006E26F9" w:rsidRDefault="006E26F9" w:rsidP="006E26F9">
            <w:pPr>
              <w:jc w:val="center"/>
              <w:rPr>
                <w:b/>
                <w:bCs/>
              </w:rPr>
            </w:pPr>
            <w:r w:rsidRPr="006E26F9">
              <w:rPr>
                <w:b/>
                <w:bCs/>
              </w:rPr>
              <w:t>Nr zadania</w:t>
            </w:r>
          </w:p>
        </w:tc>
        <w:tc>
          <w:tcPr>
            <w:tcW w:w="5386" w:type="dxa"/>
            <w:noWrap/>
            <w:vAlign w:val="center"/>
            <w:hideMark/>
          </w:tcPr>
          <w:p w14:paraId="65C55D9D" w14:textId="77777777" w:rsidR="006E26F9" w:rsidRPr="006E26F9" w:rsidRDefault="006E26F9" w:rsidP="006E26F9">
            <w:pPr>
              <w:jc w:val="center"/>
              <w:rPr>
                <w:b/>
                <w:bCs/>
              </w:rPr>
            </w:pPr>
            <w:r w:rsidRPr="006E26F9">
              <w:rPr>
                <w:b/>
                <w:bCs/>
              </w:rPr>
              <w:t>Nazwa materiału</w:t>
            </w:r>
          </w:p>
        </w:tc>
        <w:tc>
          <w:tcPr>
            <w:tcW w:w="2693" w:type="dxa"/>
            <w:vAlign w:val="center"/>
          </w:tcPr>
          <w:p w14:paraId="5FA54AD7" w14:textId="77777777" w:rsidR="006E26F9" w:rsidRPr="006E26F9" w:rsidRDefault="006E26F9" w:rsidP="006E26F9">
            <w:pPr>
              <w:jc w:val="center"/>
              <w:rPr>
                <w:b/>
                <w:bCs/>
              </w:rPr>
            </w:pPr>
            <w:r w:rsidRPr="006E26F9">
              <w:rPr>
                <w:b/>
                <w:bCs/>
              </w:rPr>
              <w:t>Nr wyrobu</w:t>
            </w:r>
          </w:p>
          <w:p w14:paraId="63350F24" w14:textId="77777777" w:rsidR="006E26F9" w:rsidRPr="006E26F9" w:rsidRDefault="006E26F9" w:rsidP="006E26F9">
            <w:pPr>
              <w:jc w:val="center"/>
              <w:rPr>
                <w:b/>
                <w:bCs/>
              </w:rPr>
            </w:pPr>
            <w:r w:rsidRPr="006E26F9">
              <w:rPr>
                <w:bCs/>
              </w:rPr>
              <w:t xml:space="preserve">zgodnie z katalogiem opisowo-rysunkowym śr. ochrony </w:t>
            </w:r>
            <w:proofErr w:type="spellStart"/>
            <w:r w:rsidRPr="006E26F9">
              <w:rPr>
                <w:bCs/>
              </w:rPr>
              <w:t>indyw</w:t>
            </w:r>
            <w:proofErr w:type="spellEnd"/>
            <w:r w:rsidRPr="006E26F9">
              <w:rPr>
                <w:bCs/>
              </w:rPr>
              <w:t xml:space="preserve">. i </w:t>
            </w:r>
            <w:proofErr w:type="spellStart"/>
            <w:r w:rsidRPr="006E26F9">
              <w:rPr>
                <w:bCs/>
              </w:rPr>
              <w:t>wyp</w:t>
            </w:r>
            <w:proofErr w:type="spellEnd"/>
            <w:r w:rsidRPr="006E26F9">
              <w:rPr>
                <w:bCs/>
              </w:rPr>
              <w:t>. pracownika</w:t>
            </w:r>
          </w:p>
        </w:tc>
      </w:tr>
      <w:tr w:rsidR="006E26F9" w:rsidRPr="006E26F9" w14:paraId="020742F5" w14:textId="77777777" w:rsidTr="006E26F9">
        <w:trPr>
          <w:trHeight w:val="373"/>
        </w:trPr>
        <w:tc>
          <w:tcPr>
            <w:tcW w:w="993" w:type="dxa"/>
            <w:noWrap/>
            <w:vAlign w:val="center"/>
            <w:hideMark/>
          </w:tcPr>
          <w:p w14:paraId="6BE7E631" w14:textId="77777777" w:rsidR="006E26F9" w:rsidRPr="006E26F9" w:rsidRDefault="006E26F9" w:rsidP="006E26F9">
            <w:pPr>
              <w:jc w:val="center"/>
              <w:outlineLvl w:val="0"/>
              <w:rPr>
                <w:b/>
                <w:bCs/>
                <w:lang w:val="en-US"/>
              </w:rPr>
            </w:pPr>
            <w:r w:rsidRPr="006E26F9">
              <w:rPr>
                <w:b/>
                <w:bCs/>
                <w:lang w:val="en-US"/>
              </w:rPr>
              <w:t>1</w:t>
            </w:r>
          </w:p>
        </w:tc>
        <w:tc>
          <w:tcPr>
            <w:tcW w:w="5386" w:type="dxa"/>
            <w:shd w:val="clear" w:color="auto" w:fill="FFFFFF"/>
            <w:noWrap/>
            <w:vAlign w:val="center"/>
            <w:hideMark/>
          </w:tcPr>
          <w:p w14:paraId="3A76C8EE" w14:textId="69AABCDD" w:rsidR="006E26F9" w:rsidRPr="006E26F9" w:rsidRDefault="006E26F9" w:rsidP="006E26F9">
            <w:pPr>
              <w:jc w:val="center"/>
              <w:rPr>
                <w:b/>
              </w:rPr>
            </w:pPr>
            <w:r w:rsidRPr="006E26F9">
              <w:rPr>
                <w:b/>
              </w:rPr>
              <w:t>HEŁM OCHRONNY GÓRNICZY Z RYNIENKĄ</w:t>
            </w:r>
          </w:p>
        </w:tc>
        <w:tc>
          <w:tcPr>
            <w:tcW w:w="2693" w:type="dxa"/>
            <w:shd w:val="clear" w:color="auto" w:fill="FFFFFF"/>
            <w:vAlign w:val="center"/>
          </w:tcPr>
          <w:p w14:paraId="7A073849" w14:textId="7E72A22B" w:rsidR="006E26F9" w:rsidRPr="006E26F9" w:rsidRDefault="006E26F9" w:rsidP="006E26F9">
            <w:pPr>
              <w:jc w:val="center"/>
              <w:rPr>
                <w:b/>
              </w:rPr>
            </w:pPr>
            <w:r>
              <w:rPr>
                <w:b/>
              </w:rPr>
              <w:t>58</w:t>
            </w:r>
          </w:p>
        </w:tc>
      </w:tr>
      <w:tr w:rsidR="006E26F9" w:rsidRPr="006E26F9" w14:paraId="70BD13E6" w14:textId="77777777" w:rsidTr="006E26F9">
        <w:trPr>
          <w:trHeight w:val="373"/>
        </w:trPr>
        <w:tc>
          <w:tcPr>
            <w:tcW w:w="993" w:type="dxa"/>
            <w:noWrap/>
            <w:vAlign w:val="center"/>
            <w:hideMark/>
          </w:tcPr>
          <w:p w14:paraId="048DC703" w14:textId="4D6802D9" w:rsidR="006E26F9" w:rsidRPr="006E26F9" w:rsidRDefault="006E26F9" w:rsidP="00B902D0">
            <w:pPr>
              <w:jc w:val="center"/>
              <w:outlineLvl w:val="0"/>
              <w:rPr>
                <w:b/>
                <w:bCs/>
                <w:lang w:val="en-US"/>
              </w:rPr>
            </w:pPr>
            <w:r>
              <w:rPr>
                <w:b/>
                <w:bCs/>
                <w:lang w:val="en-US"/>
              </w:rPr>
              <w:t>2</w:t>
            </w:r>
          </w:p>
        </w:tc>
        <w:tc>
          <w:tcPr>
            <w:tcW w:w="5386" w:type="dxa"/>
            <w:shd w:val="clear" w:color="auto" w:fill="FFFFFF"/>
            <w:noWrap/>
            <w:vAlign w:val="center"/>
            <w:hideMark/>
          </w:tcPr>
          <w:p w14:paraId="1FFC4869" w14:textId="77777777" w:rsidR="00B13D57" w:rsidRDefault="006E26F9" w:rsidP="006E26F9">
            <w:pPr>
              <w:jc w:val="center"/>
              <w:rPr>
                <w:b/>
              </w:rPr>
            </w:pPr>
            <w:r w:rsidRPr="006E26F9">
              <w:rPr>
                <w:b/>
              </w:rPr>
              <w:t>HEŁM OCHRONNY</w:t>
            </w:r>
            <w:r>
              <w:rPr>
                <w:b/>
              </w:rPr>
              <w:t xml:space="preserve"> GÓRNICZY PRZEZNACZONY </w:t>
            </w:r>
            <w:r>
              <w:rPr>
                <w:b/>
              </w:rPr>
              <w:br/>
              <w:t xml:space="preserve">DO PRACY </w:t>
            </w:r>
            <w:r w:rsidRPr="006E26F9">
              <w:rPr>
                <w:b/>
              </w:rPr>
              <w:t>W MIKROKLIMACIE GORĄCYM</w:t>
            </w:r>
            <w:r w:rsidR="00B13D57">
              <w:rPr>
                <w:b/>
              </w:rPr>
              <w:t xml:space="preserve"> </w:t>
            </w:r>
          </w:p>
          <w:p w14:paraId="4E1861AE" w14:textId="2C729A78" w:rsidR="006E26F9" w:rsidRPr="006E26F9" w:rsidRDefault="00B13D57" w:rsidP="006E26F9">
            <w:pPr>
              <w:jc w:val="center"/>
              <w:rPr>
                <w:b/>
              </w:rPr>
            </w:pPr>
            <w:r>
              <w:rPr>
                <w:b/>
              </w:rPr>
              <w:t xml:space="preserve">BEZ RYNIENKI </w:t>
            </w:r>
          </w:p>
        </w:tc>
        <w:tc>
          <w:tcPr>
            <w:tcW w:w="2693" w:type="dxa"/>
            <w:shd w:val="clear" w:color="auto" w:fill="FFFFFF"/>
            <w:vAlign w:val="center"/>
          </w:tcPr>
          <w:p w14:paraId="186834C4" w14:textId="561C58A7" w:rsidR="006E26F9" w:rsidRPr="006E26F9" w:rsidRDefault="006E26F9" w:rsidP="00B902D0">
            <w:pPr>
              <w:jc w:val="center"/>
              <w:rPr>
                <w:b/>
              </w:rPr>
            </w:pPr>
            <w:r>
              <w:rPr>
                <w:b/>
              </w:rPr>
              <w:t>59A</w:t>
            </w:r>
          </w:p>
        </w:tc>
      </w:tr>
      <w:tr w:rsidR="00B13D57" w:rsidRPr="006E26F9" w14:paraId="7FAB841C" w14:textId="77777777" w:rsidTr="00B13D57">
        <w:trPr>
          <w:trHeight w:val="373"/>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4EB8F9DA" w14:textId="5486A96B" w:rsidR="00B13D57" w:rsidRPr="006E26F9" w:rsidRDefault="00B13D57" w:rsidP="000B2A64">
            <w:pPr>
              <w:jc w:val="center"/>
              <w:outlineLvl w:val="0"/>
              <w:rPr>
                <w:b/>
                <w:bCs/>
                <w:lang w:val="en-US"/>
              </w:rPr>
            </w:pPr>
            <w:r>
              <w:rPr>
                <w:b/>
                <w:bCs/>
                <w:lang w:val="en-US"/>
              </w:rPr>
              <w:t>3</w:t>
            </w:r>
          </w:p>
        </w:tc>
        <w:tc>
          <w:tcPr>
            <w:tcW w:w="538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9CBB85" w14:textId="77777777" w:rsidR="00B13D57" w:rsidRDefault="00B13D57" w:rsidP="000B2A64">
            <w:pPr>
              <w:jc w:val="center"/>
              <w:rPr>
                <w:b/>
              </w:rPr>
            </w:pPr>
            <w:r w:rsidRPr="006E26F9">
              <w:rPr>
                <w:b/>
              </w:rPr>
              <w:t>HEŁM OCHRONNY</w:t>
            </w:r>
            <w:r>
              <w:rPr>
                <w:b/>
              </w:rPr>
              <w:t xml:space="preserve"> GÓRNICZY PRZEZNACZONY </w:t>
            </w:r>
            <w:r>
              <w:rPr>
                <w:b/>
              </w:rPr>
              <w:br/>
              <w:t xml:space="preserve">DO PRACY </w:t>
            </w:r>
            <w:r w:rsidRPr="006E26F9">
              <w:rPr>
                <w:b/>
              </w:rPr>
              <w:t>W MIKROKLIMACIE GORĄCYM</w:t>
            </w:r>
          </w:p>
          <w:p w14:paraId="2955F7DD" w14:textId="6ED2B38E" w:rsidR="00B13D57" w:rsidRPr="006E26F9" w:rsidRDefault="00B13D57" w:rsidP="000B2A64">
            <w:pPr>
              <w:jc w:val="center"/>
              <w:rPr>
                <w:b/>
              </w:rPr>
            </w:pPr>
            <w:r>
              <w:rPr>
                <w:b/>
              </w:rPr>
              <w:t>Z RYNIENKĄ</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6212A0B1" w14:textId="77777777" w:rsidR="00B13D57" w:rsidRPr="006E26F9" w:rsidRDefault="00B13D57" w:rsidP="000B2A64">
            <w:pPr>
              <w:jc w:val="center"/>
              <w:rPr>
                <w:b/>
              </w:rPr>
            </w:pPr>
            <w:r>
              <w:rPr>
                <w:b/>
              </w:rPr>
              <w:t>59A</w:t>
            </w:r>
          </w:p>
        </w:tc>
      </w:tr>
    </w:tbl>
    <w:p w14:paraId="2CC559B1" w14:textId="77777777" w:rsidR="006E26F9" w:rsidRDefault="006E26F9" w:rsidP="0069598A">
      <w:pPr>
        <w:rPr>
          <w:sz w:val="22"/>
          <w:szCs w:val="22"/>
        </w:rPr>
      </w:pPr>
    </w:p>
    <w:tbl>
      <w:tblPr>
        <w:tblStyle w:val="Tabela-Siatka"/>
        <w:tblW w:w="0" w:type="auto"/>
        <w:tblInd w:w="284" w:type="dxa"/>
        <w:tblLook w:val="04A0" w:firstRow="1" w:lastRow="0" w:firstColumn="1" w:lastColumn="0" w:noHBand="0" w:noVBand="1"/>
      </w:tblPr>
      <w:tblGrid>
        <w:gridCol w:w="1809"/>
        <w:gridCol w:w="1843"/>
        <w:gridCol w:w="5350"/>
      </w:tblGrid>
      <w:tr w:rsidR="006E26F9" w14:paraId="212A9870" w14:textId="77777777" w:rsidTr="00B902D0">
        <w:tc>
          <w:tcPr>
            <w:tcW w:w="1809" w:type="dxa"/>
          </w:tcPr>
          <w:p w14:paraId="49C294E8" w14:textId="77777777" w:rsidR="006E26F9" w:rsidRPr="00E0201D" w:rsidRDefault="006E26F9" w:rsidP="00B902D0">
            <w:pPr>
              <w:jc w:val="center"/>
              <w:rPr>
                <w:sz w:val="22"/>
                <w:szCs w:val="22"/>
              </w:rPr>
            </w:pPr>
            <w:r w:rsidRPr="00E0201D">
              <w:rPr>
                <w:sz w:val="22"/>
                <w:szCs w:val="22"/>
              </w:rPr>
              <w:t>Zadanie nr 1</w:t>
            </w:r>
          </w:p>
        </w:tc>
        <w:tc>
          <w:tcPr>
            <w:tcW w:w="1843" w:type="dxa"/>
          </w:tcPr>
          <w:p w14:paraId="48D76B90" w14:textId="3F2FE380" w:rsidR="006E26F9" w:rsidRPr="00E0201D" w:rsidRDefault="006E26F9" w:rsidP="006E26F9">
            <w:pPr>
              <w:jc w:val="center"/>
              <w:rPr>
                <w:sz w:val="22"/>
                <w:szCs w:val="22"/>
              </w:rPr>
            </w:pPr>
            <w:r w:rsidRPr="00E0201D">
              <w:rPr>
                <w:sz w:val="22"/>
                <w:szCs w:val="22"/>
              </w:rPr>
              <w:t xml:space="preserve">Wyrób nr </w:t>
            </w:r>
            <w:r>
              <w:rPr>
                <w:sz w:val="22"/>
                <w:szCs w:val="22"/>
              </w:rPr>
              <w:t>58</w:t>
            </w:r>
          </w:p>
        </w:tc>
        <w:tc>
          <w:tcPr>
            <w:tcW w:w="5350" w:type="dxa"/>
          </w:tcPr>
          <w:p w14:paraId="0B4640A4" w14:textId="536241E8" w:rsidR="006E26F9" w:rsidRPr="00E0201D" w:rsidRDefault="006E26F9" w:rsidP="00B902D0">
            <w:pPr>
              <w:jc w:val="center"/>
              <w:rPr>
                <w:sz w:val="22"/>
                <w:szCs w:val="22"/>
              </w:rPr>
            </w:pPr>
            <w:r w:rsidRPr="006E26F9">
              <w:rPr>
                <w:sz w:val="22"/>
                <w:szCs w:val="22"/>
              </w:rPr>
              <w:t>HEŁM OCHRONNY GÓRNICZY Z RYNIENKĄ</w:t>
            </w:r>
          </w:p>
        </w:tc>
      </w:tr>
    </w:tbl>
    <w:p w14:paraId="5D0D1137" w14:textId="77777777" w:rsidR="00DA7785" w:rsidRDefault="00DA7785" w:rsidP="00DA7785">
      <w:pPr>
        <w:jc w:val="center"/>
        <w:rPr>
          <w:b/>
          <w:i/>
          <w:spacing w:val="50"/>
          <w:sz w:val="22"/>
          <w:szCs w:val="22"/>
          <w:u w:val="single"/>
        </w:rPr>
      </w:pPr>
    </w:p>
    <w:p w14:paraId="2A0EB8F6" w14:textId="42FF74DE" w:rsidR="006E26F9" w:rsidRPr="00B13D57" w:rsidRDefault="00DA7785" w:rsidP="00B13D57">
      <w:pPr>
        <w:jc w:val="center"/>
        <w:rPr>
          <w:b/>
          <w:i/>
          <w:spacing w:val="50"/>
          <w:sz w:val="22"/>
          <w:szCs w:val="22"/>
          <w:u w:val="single"/>
        </w:rPr>
      </w:pPr>
      <w:r w:rsidRPr="00E0201D">
        <w:rPr>
          <w:b/>
          <w:i/>
          <w:spacing w:val="50"/>
          <w:sz w:val="22"/>
          <w:szCs w:val="22"/>
          <w:u w:val="single"/>
        </w:rPr>
        <w:t>OPIS WYROBU</w:t>
      </w:r>
    </w:p>
    <w:p w14:paraId="3A3E536C" w14:textId="6C3529D8" w:rsidR="00DA7785" w:rsidRPr="00747D40" w:rsidRDefault="00DA7785" w:rsidP="00DA7785">
      <w:pPr>
        <w:jc w:val="both"/>
        <w:rPr>
          <w:sz w:val="22"/>
          <w:szCs w:val="22"/>
        </w:rPr>
      </w:pPr>
      <w:r w:rsidRPr="00DA7785">
        <w:rPr>
          <w:sz w:val="22"/>
          <w:szCs w:val="22"/>
        </w:rPr>
        <w:t xml:space="preserve">Hełm powinien chronić głowę użytkownika przed urazami mechanicznymi, porażeniem prądem elektrycznym o napięciu skutecznym 440 V oraz krótkotrwałym kontaktem z ogniem. Wyrób </w:t>
      </w:r>
      <w:r>
        <w:rPr>
          <w:sz w:val="22"/>
          <w:szCs w:val="22"/>
        </w:rPr>
        <w:br/>
      </w:r>
      <w:r w:rsidRPr="00DA7785">
        <w:rPr>
          <w:sz w:val="22"/>
          <w:szCs w:val="22"/>
        </w:rPr>
        <w:t>ten będzie stosowany w atmosferze zagrożonej wybuchem.  Zakres temperatur stosowania od –20</w:t>
      </w:r>
      <w:r w:rsidRPr="00DA7785">
        <w:rPr>
          <w:sz w:val="22"/>
          <w:szCs w:val="22"/>
        </w:rPr>
        <w:sym w:font="Symbol" w:char="F0B0"/>
      </w:r>
      <w:r w:rsidRPr="00DA7785">
        <w:rPr>
          <w:sz w:val="22"/>
          <w:szCs w:val="22"/>
        </w:rPr>
        <w:t xml:space="preserve"> </w:t>
      </w:r>
      <w:r>
        <w:rPr>
          <w:sz w:val="22"/>
          <w:szCs w:val="22"/>
        </w:rPr>
        <w:br/>
      </w:r>
      <w:r w:rsidRPr="00DA7785">
        <w:rPr>
          <w:sz w:val="22"/>
          <w:szCs w:val="22"/>
        </w:rPr>
        <w:t>do +50</w:t>
      </w:r>
      <w:r w:rsidRPr="00DA7785">
        <w:rPr>
          <w:sz w:val="22"/>
          <w:szCs w:val="22"/>
        </w:rPr>
        <w:sym w:font="Symbol" w:char="F0B0"/>
      </w:r>
      <w:r w:rsidR="00747D40">
        <w:rPr>
          <w:sz w:val="22"/>
          <w:szCs w:val="22"/>
        </w:rPr>
        <w:t xml:space="preserve">. </w:t>
      </w:r>
      <w:r w:rsidRPr="00DA7785">
        <w:rPr>
          <w:i/>
          <w:sz w:val="22"/>
          <w:szCs w:val="22"/>
        </w:rPr>
        <w:t>Hełm musi posiadać więźbę pasami nośnymi.</w:t>
      </w:r>
      <w:r w:rsidRPr="00DA7785">
        <w:rPr>
          <w:i/>
          <w:color w:val="FF0000"/>
          <w:sz w:val="22"/>
          <w:szCs w:val="22"/>
        </w:rPr>
        <w:t xml:space="preserve"> </w:t>
      </w:r>
      <w:r w:rsidRPr="00DA7785">
        <w:rPr>
          <w:i/>
          <w:sz w:val="22"/>
          <w:szCs w:val="22"/>
        </w:rPr>
        <w:t xml:space="preserve">Pas główny hełmu musi posiadać regulację </w:t>
      </w:r>
      <w:r>
        <w:rPr>
          <w:i/>
          <w:sz w:val="22"/>
          <w:szCs w:val="22"/>
        </w:rPr>
        <w:br/>
      </w:r>
      <w:r w:rsidRPr="00DA7785">
        <w:rPr>
          <w:i/>
          <w:sz w:val="22"/>
          <w:szCs w:val="22"/>
        </w:rPr>
        <w:t xml:space="preserve">(bez konieczności otwarcia, rozwarcia zapięcia), pozwalającą na dopasowanie więźby hełmu </w:t>
      </w:r>
      <w:r>
        <w:rPr>
          <w:i/>
          <w:sz w:val="22"/>
          <w:szCs w:val="22"/>
        </w:rPr>
        <w:br/>
      </w:r>
      <w:r w:rsidRPr="00DA7785">
        <w:rPr>
          <w:i/>
          <w:sz w:val="22"/>
          <w:szCs w:val="22"/>
        </w:rPr>
        <w:t>do obwodu głowy bez konieczności jego zdejmowania podczas pracy</w:t>
      </w:r>
      <w:r w:rsidRPr="00DA7785">
        <w:rPr>
          <w:sz w:val="22"/>
          <w:szCs w:val="22"/>
        </w:rPr>
        <w:t xml:space="preserve">. </w:t>
      </w:r>
      <w:r w:rsidRPr="00DA7785">
        <w:rPr>
          <w:i/>
          <w:sz w:val="22"/>
          <w:szCs w:val="22"/>
        </w:rPr>
        <w:t xml:space="preserve">Hełmy muszą być dostępne </w:t>
      </w:r>
      <w:r>
        <w:rPr>
          <w:i/>
          <w:sz w:val="22"/>
          <w:szCs w:val="22"/>
        </w:rPr>
        <w:br/>
      </w:r>
      <w:r w:rsidRPr="00DA7785">
        <w:rPr>
          <w:i/>
          <w:sz w:val="22"/>
          <w:szCs w:val="22"/>
        </w:rPr>
        <w:t>w kolorach: brązowym, zielonym, niebieskim, żółtym, białym i czerwonym. Hełmy muszą posiadać, wymienny uchwyt na lampę oraz wymienny uchwyt lub zatrzask na kabel zasilający i wymienny potnik.</w:t>
      </w:r>
      <w:r w:rsidRPr="00DA7785">
        <w:rPr>
          <w:i/>
          <w:color w:val="FF0000"/>
          <w:sz w:val="22"/>
          <w:szCs w:val="22"/>
        </w:rPr>
        <w:t xml:space="preserve"> </w:t>
      </w:r>
      <w:r w:rsidRPr="00DA7785">
        <w:rPr>
          <w:i/>
          <w:sz w:val="22"/>
          <w:szCs w:val="22"/>
        </w:rPr>
        <w:t>Skorupa hełmu z rynienką umożliwiającą odprowadzanie wody, musi umożliwiać jednoczesny montaż ochronników słuchu i ochron oczu o innym przeznaczeniu oraz musi posiadać poprawiające widoczność elementy</w:t>
      </w:r>
      <w:r w:rsidRPr="00DA7785">
        <w:rPr>
          <w:i/>
          <w:iCs/>
          <w:color w:val="FF0000"/>
          <w:sz w:val="22"/>
          <w:szCs w:val="22"/>
        </w:rPr>
        <w:t xml:space="preserve"> </w:t>
      </w:r>
      <w:r w:rsidRPr="00DA7785">
        <w:rPr>
          <w:i/>
          <w:sz w:val="22"/>
          <w:szCs w:val="22"/>
        </w:rPr>
        <w:t xml:space="preserve">odblaskowe </w:t>
      </w:r>
      <w:r w:rsidRPr="00DA7785">
        <w:rPr>
          <w:i/>
          <w:iCs/>
          <w:sz w:val="22"/>
          <w:szCs w:val="22"/>
        </w:rPr>
        <w:t>na skorupie hełmu (przód, tył, boki)</w:t>
      </w:r>
      <w:r w:rsidRPr="00DA7785">
        <w:rPr>
          <w:i/>
          <w:sz w:val="22"/>
          <w:szCs w:val="22"/>
        </w:rPr>
        <w:t>. Więźba nie może posiadać wystających elementów powodujących ucisk n</w:t>
      </w:r>
      <w:r w:rsidR="00747D40">
        <w:rPr>
          <w:i/>
          <w:sz w:val="22"/>
          <w:szCs w:val="22"/>
        </w:rPr>
        <w:t xml:space="preserve">a głowę. Pas główny więźby musi </w:t>
      </w:r>
      <w:r w:rsidRPr="00DA7785">
        <w:rPr>
          <w:i/>
          <w:sz w:val="22"/>
          <w:szCs w:val="22"/>
        </w:rPr>
        <w:t>być jednoczęściowy/</w:t>
      </w:r>
      <w:r w:rsidR="00747D40">
        <w:rPr>
          <w:i/>
          <w:sz w:val="22"/>
          <w:szCs w:val="22"/>
        </w:rPr>
        <w:t xml:space="preserve"> </w:t>
      </w:r>
      <w:r w:rsidRPr="00DA7785">
        <w:rPr>
          <w:i/>
          <w:sz w:val="22"/>
          <w:szCs w:val="22"/>
        </w:rPr>
        <w:t>jednolity (bez dodatkowych elementów złącznych) za wyjątkiem mechanizmu jej regulacji.</w:t>
      </w:r>
      <w:r w:rsidR="00747D40">
        <w:rPr>
          <w:sz w:val="22"/>
          <w:szCs w:val="22"/>
        </w:rPr>
        <w:t xml:space="preserve"> </w:t>
      </w:r>
      <w:r w:rsidRPr="00DA7785">
        <w:rPr>
          <w:sz w:val="22"/>
          <w:szCs w:val="22"/>
        </w:rPr>
        <w:t xml:space="preserve">Hełm powinien spełniać wymagania </w:t>
      </w:r>
      <w:r w:rsidRPr="00DA7785">
        <w:rPr>
          <w:spacing w:val="2"/>
          <w:sz w:val="22"/>
          <w:szCs w:val="22"/>
        </w:rPr>
        <w:t>normy PN-EN 397</w:t>
      </w:r>
      <w:r w:rsidRPr="00DA7785">
        <w:rPr>
          <w:i/>
          <w:sz w:val="22"/>
          <w:szCs w:val="22"/>
        </w:rPr>
        <w:t xml:space="preserve"> </w:t>
      </w:r>
      <w:r w:rsidRPr="00DA7785">
        <w:rPr>
          <w:sz w:val="22"/>
          <w:szCs w:val="22"/>
        </w:rPr>
        <w:t xml:space="preserve">w zakresie podstawowym, a z wymagań </w:t>
      </w:r>
      <w:r w:rsidRPr="00DA7785">
        <w:rPr>
          <w:spacing w:val="2"/>
          <w:sz w:val="22"/>
          <w:szCs w:val="22"/>
        </w:rPr>
        <w:t xml:space="preserve">dodatkowych powinien chronić przed </w:t>
      </w:r>
      <w:r w:rsidRPr="00DA7785">
        <w:rPr>
          <w:sz w:val="22"/>
          <w:szCs w:val="22"/>
        </w:rPr>
        <w:t xml:space="preserve">porażeniem prądem elektrycznym o napięciu skutecznym </w:t>
      </w:r>
      <w:r>
        <w:rPr>
          <w:sz w:val="22"/>
          <w:szCs w:val="22"/>
        </w:rPr>
        <w:br/>
      </w:r>
      <w:r w:rsidRPr="00DA7785">
        <w:rPr>
          <w:sz w:val="22"/>
          <w:szCs w:val="22"/>
        </w:rPr>
        <w:t>440 V oraz krótkotrwałym kontaktem z ogniem</w:t>
      </w:r>
      <w:r w:rsidRPr="00DA7785">
        <w:rPr>
          <w:spacing w:val="2"/>
          <w:sz w:val="22"/>
          <w:szCs w:val="22"/>
        </w:rPr>
        <w:t>.</w:t>
      </w:r>
    </w:p>
    <w:p w14:paraId="041335FF" w14:textId="77777777" w:rsidR="00DA7785" w:rsidRPr="00DA7785" w:rsidRDefault="00DA7785" w:rsidP="00DA7785">
      <w:pPr>
        <w:shd w:val="clear" w:color="auto" w:fill="FFFFFF"/>
        <w:jc w:val="both"/>
        <w:rPr>
          <w:sz w:val="22"/>
          <w:szCs w:val="22"/>
        </w:rPr>
      </w:pPr>
      <w:r w:rsidRPr="00DA7785">
        <w:rPr>
          <w:sz w:val="22"/>
          <w:szCs w:val="22"/>
        </w:rPr>
        <w:t>Rysunek przedstawiony poniżej ma charakter poglądowy.</w:t>
      </w:r>
    </w:p>
    <w:p w14:paraId="700B305B" w14:textId="77777777" w:rsidR="00DA7785" w:rsidRPr="00593C26" w:rsidRDefault="00DA7785" w:rsidP="00DA7785">
      <w:pPr>
        <w:pStyle w:val="Tekstpodstawowy"/>
        <w:jc w:val="center"/>
        <w:rPr>
          <w:i/>
          <w:iCs/>
        </w:rPr>
      </w:pPr>
      <w:r>
        <w:rPr>
          <w:noProof/>
        </w:rPr>
        <w:drawing>
          <wp:inline distT="0" distB="0" distL="0" distR="0" wp14:anchorId="784B0027" wp14:editId="17C2A3CE">
            <wp:extent cx="3262100" cy="2838450"/>
            <wp:effectExtent l="0" t="0" r="0" b="0"/>
            <wp:docPr id="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7450" cy="2851806"/>
                    </a:xfrm>
                    <a:prstGeom prst="rect">
                      <a:avLst/>
                    </a:prstGeom>
                    <a:noFill/>
                    <a:ln>
                      <a:noFill/>
                    </a:ln>
                  </pic:spPr>
                </pic:pic>
              </a:graphicData>
            </a:graphic>
          </wp:inline>
        </w:drawing>
      </w:r>
    </w:p>
    <w:p w14:paraId="08FF7291" w14:textId="77777777" w:rsidR="006E26F9" w:rsidRDefault="006E26F9" w:rsidP="0069598A">
      <w:pPr>
        <w:rPr>
          <w:sz w:val="22"/>
          <w:szCs w:val="22"/>
        </w:rPr>
      </w:pPr>
    </w:p>
    <w:tbl>
      <w:tblPr>
        <w:tblStyle w:val="Tabela-Siatka"/>
        <w:tblW w:w="0" w:type="auto"/>
        <w:tblInd w:w="284" w:type="dxa"/>
        <w:tblLook w:val="04A0" w:firstRow="1" w:lastRow="0" w:firstColumn="1" w:lastColumn="0" w:noHBand="0" w:noVBand="1"/>
      </w:tblPr>
      <w:tblGrid>
        <w:gridCol w:w="1809"/>
        <w:gridCol w:w="1843"/>
        <w:gridCol w:w="5350"/>
      </w:tblGrid>
      <w:tr w:rsidR="00DA7785" w14:paraId="0E485EEC" w14:textId="77777777" w:rsidTr="00DA7785">
        <w:tc>
          <w:tcPr>
            <w:tcW w:w="1809" w:type="dxa"/>
            <w:vAlign w:val="center"/>
          </w:tcPr>
          <w:p w14:paraId="1C8AF545" w14:textId="2413D859" w:rsidR="00DA7785" w:rsidRPr="00E0201D" w:rsidRDefault="00DA7785" w:rsidP="00DA7785">
            <w:pPr>
              <w:jc w:val="center"/>
              <w:rPr>
                <w:sz w:val="22"/>
                <w:szCs w:val="22"/>
              </w:rPr>
            </w:pPr>
            <w:r w:rsidRPr="00E0201D">
              <w:rPr>
                <w:sz w:val="22"/>
                <w:szCs w:val="22"/>
              </w:rPr>
              <w:t xml:space="preserve">Zadanie nr </w:t>
            </w:r>
            <w:r>
              <w:rPr>
                <w:sz w:val="22"/>
                <w:szCs w:val="22"/>
              </w:rPr>
              <w:t>2</w:t>
            </w:r>
            <w:r w:rsidR="00B13D57">
              <w:rPr>
                <w:sz w:val="22"/>
                <w:szCs w:val="22"/>
              </w:rPr>
              <w:t xml:space="preserve"> i 3</w:t>
            </w:r>
          </w:p>
        </w:tc>
        <w:tc>
          <w:tcPr>
            <w:tcW w:w="1843" w:type="dxa"/>
            <w:vAlign w:val="center"/>
          </w:tcPr>
          <w:p w14:paraId="19F00C4B" w14:textId="13B348D3" w:rsidR="00DA7785" w:rsidRPr="00DA7785" w:rsidRDefault="00DA7785" w:rsidP="00DA7785">
            <w:pPr>
              <w:jc w:val="center"/>
              <w:rPr>
                <w:caps/>
                <w:sz w:val="22"/>
                <w:szCs w:val="22"/>
              </w:rPr>
            </w:pPr>
            <w:r w:rsidRPr="00E0201D">
              <w:rPr>
                <w:sz w:val="22"/>
                <w:szCs w:val="22"/>
              </w:rPr>
              <w:t xml:space="preserve">Wyrób nr </w:t>
            </w:r>
            <w:r>
              <w:rPr>
                <w:sz w:val="22"/>
                <w:szCs w:val="22"/>
              </w:rPr>
              <w:t>59</w:t>
            </w:r>
            <w:r>
              <w:rPr>
                <w:caps/>
                <w:sz w:val="22"/>
                <w:szCs w:val="22"/>
              </w:rPr>
              <w:t>A</w:t>
            </w:r>
          </w:p>
        </w:tc>
        <w:tc>
          <w:tcPr>
            <w:tcW w:w="5350" w:type="dxa"/>
          </w:tcPr>
          <w:p w14:paraId="7AD9020E" w14:textId="77777777" w:rsidR="00DA7785" w:rsidRPr="00DA7785" w:rsidRDefault="00DA7785" w:rsidP="00DA7785">
            <w:pPr>
              <w:jc w:val="center"/>
              <w:rPr>
                <w:sz w:val="22"/>
                <w:szCs w:val="22"/>
              </w:rPr>
            </w:pPr>
            <w:r w:rsidRPr="00DA7785">
              <w:rPr>
                <w:sz w:val="22"/>
                <w:szCs w:val="22"/>
              </w:rPr>
              <w:t xml:space="preserve">HEŁM OCHRONNY GÓRNICZY PRZEZNACZONY </w:t>
            </w:r>
          </w:p>
          <w:p w14:paraId="6A4F9485" w14:textId="77777777" w:rsidR="00DA7785" w:rsidRDefault="00DA7785" w:rsidP="00DA7785">
            <w:pPr>
              <w:jc w:val="center"/>
              <w:rPr>
                <w:sz w:val="22"/>
                <w:szCs w:val="22"/>
              </w:rPr>
            </w:pPr>
            <w:r w:rsidRPr="00DA7785">
              <w:rPr>
                <w:sz w:val="22"/>
                <w:szCs w:val="22"/>
              </w:rPr>
              <w:t>DO PRACY W MIKROKLIMACIE GORĄCYM</w:t>
            </w:r>
          </w:p>
          <w:p w14:paraId="291463E0" w14:textId="0A01B273" w:rsidR="00F21C86" w:rsidRPr="00E0201D" w:rsidRDefault="00F21C86" w:rsidP="00DA7785">
            <w:pPr>
              <w:jc w:val="center"/>
              <w:rPr>
                <w:sz w:val="22"/>
                <w:szCs w:val="22"/>
              </w:rPr>
            </w:pPr>
            <w:r>
              <w:rPr>
                <w:sz w:val="22"/>
                <w:szCs w:val="22"/>
              </w:rPr>
              <w:t>(z rynienką lub bez)</w:t>
            </w:r>
          </w:p>
        </w:tc>
      </w:tr>
    </w:tbl>
    <w:p w14:paraId="5FE28353" w14:textId="77777777" w:rsidR="00DA7785" w:rsidRDefault="00DA7785" w:rsidP="00DA7785">
      <w:pPr>
        <w:jc w:val="center"/>
        <w:rPr>
          <w:sz w:val="22"/>
          <w:szCs w:val="22"/>
        </w:rPr>
      </w:pPr>
      <w:r>
        <w:rPr>
          <w:sz w:val="22"/>
          <w:szCs w:val="22"/>
        </w:rPr>
        <w:tab/>
      </w:r>
    </w:p>
    <w:p w14:paraId="0436E159" w14:textId="203F4964" w:rsidR="00DA7785" w:rsidRPr="00DA7785" w:rsidRDefault="00DA7785" w:rsidP="00B13D57">
      <w:pPr>
        <w:jc w:val="center"/>
        <w:rPr>
          <w:b/>
          <w:i/>
          <w:spacing w:val="50"/>
          <w:sz w:val="22"/>
          <w:szCs w:val="22"/>
          <w:u w:val="single"/>
        </w:rPr>
      </w:pPr>
      <w:r w:rsidRPr="00E0201D">
        <w:rPr>
          <w:b/>
          <w:i/>
          <w:spacing w:val="50"/>
          <w:sz w:val="22"/>
          <w:szCs w:val="22"/>
          <w:u w:val="single"/>
        </w:rPr>
        <w:t>OPIS WYROBU</w:t>
      </w:r>
    </w:p>
    <w:p w14:paraId="709BC1BE" w14:textId="77777777" w:rsidR="00DA7785" w:rsidRPr="00DA7785" w:rsidRDefault="00DA7785" w:rsidP="00DA778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color w:val="auto"/>
          <w:u w:color="000000"/>
        </w:rPr>
      </w:pPr>
      <w:r w:rsidRPr="00D962F9">
        <w:rPr>
          <w:rFonts w:ascii="Times New Roman" w:hAnsi="Times New Roman"/>
          <w:color w:val="auto"/>
          <w:u w:color="000000"/>
        </w:rPr>
        <w:t>Hełm musi chronić głowę użytkownika przed urazami mechanicznymi oraz zapewnić komfort pracy</w:t>
      </w:r>
      <w:r w:rsidRPr="00D962F9">
        <w:rPr>
          <w:rFonts w:ascii="Times New Roman" w:hAnsi="Times New Roman"/>
          <w:color w:val="auto"/>
          <w:u w:color="000000"/>
        </w:rPr>
        <w:br/>
        <w:t>w pomieszczeniach o podwyższonej temperaturze poprzez zastosowanie otworów wentylacyjnych. Hełm musi chronić przed kr</w:t>
      </w:r>
      <w:r w:rsidRPr="00D962F9">
        <w:rPr>
          <w:rFonts w:ascii="Times New Roman" w:hAnsi="Times New Roman"/>
          <w:color w:val="auto"/>
          <w:u w:color="000000"/>
          <w:lang w:val="es-ES_tradnl"/>
        </w:rPr>
        <w:t>ó</w:t>
      </w:r>
      <w:proofErr w:type="spellStart"/>
      <w:r w:rsidRPr="00D962F9">
        <w:rPr>
          <w:rFonts w:ascii="Times New Roman" w:hAnsi="Times New Roman"/>
          <w:color w:val="auto"/>
          <w:u w:color="000000"/>
        </w:rPr>
        <w:t>tkotrwałym</w:t>
      </w:r>
      <w:proofErr w:type="spellEnd"/>
      <w:r w:rsidRPr="00D962F9">
        <w:rPr>
          <w:rFonts w:ascii="Times New Roman" w:hAnsi="Times New Roman"/>
          <w:color w:val="auto"/>
          <w:u w:color="000000"/>
        </w:rPr>
        <w:t xml:space="preserve"> kontaktem z ogniem. Wyr</w:t>
      </w:r>
      <w:r w:rsidRPr="00D962F9">
        <w:rPr>
          <w:rFonts w:ascii="Times New Roman" w:hAnsi="Times New Roman"/>
          <w:color w:val="auto"/>
          <w:u w:color="000000"/>
          <w:lang w:val="es-ES_tradnl"/>
        </w:rPr>
        <w:t>ó</w:t>
      </w:r>
      <w:r w:rsidRPr="00D962F9">
        <w:rPr>
          <w:rFonts w:ascii="Times New Roman" w:hAnsi="Times New Roman"/>
          <w:color w:val="auto"/>
          <w:u w:color="000000"/>
          <w:lang w:val="nl-NL"/>
        </w:rPr>
        <w:t xml:space="preserve">b ten </w:t>
      </w:r>
      <w:r w:rsidRPr="00D962F9">
        <w:rPr>
          <w:rFonts w:ascii="Times New Roman" w:hAnsi="Times New Roman"/>
          <w:color w:val="auto"/>
          <w:u w:color="000000"/>
        </w:rPr>
        <w:t xml:space="preserve">będzie stosowany </w:t>
      </w:r>
      <w:r>
        <w:rPr>
          <w:rFonts w:ascii="Times New Roman" w:hAnsi="Times New Roman"/>
          <w:color w:val="auto"/>
          <w:u w:color="000000"/>
        </w:rPr>
        <w:br/>
      </w:r>
      <w:r w:rsidRPr="00D962F9">
        <w:rPr>
          <w:rFonts w:ascii="Times New Roman" w:hAnsi="Times New Roman"/>
          <w:color w:val="auto"/>
          <w:u w:color="000000"/>
        </w:rPr>
        <w:t>w atmosferze zagrożonej wybuchem, gdzie nie występuje zagrożenie porażeniem prądem elektrycznym od przewodowej trakcji elektrycznej. Zakres temperatur stosowania od –30</w:t>
      </w:r>
      <w:r w:rsidRPr="00D962F9">
        <w:rPr>
          <w:rFonts w:ascii="Symbol" w:hAnsi="Symbol"/>
          <w:color w:val="auto"/>
          <w:u w:color="000000"/>
          <w:lang w:val="it-IT"/>
        </w:rPr>
        <w:t></w:t>
      </w:r>
      <w:r w:rsidRPr="00D962F9">
        <w:rPr>
          <w:rFonts w:ascii="Times New Roman" w:hAnsi="Times New Roman"/>
          <w:color w:val="auto"/>
          <w:u w:color="000000"/>
        </w:rPr>
        <w:t xml:space="preserve"> do +50</w:t>
      </w:r>
      <w:r w:rsidRPr="00D962F9">
        <w:rPr>
          <w:rFonts w:ascii="Symbol" w:hAnsi="Symbol"/>
          <w:color w:val="auto"/>
          <w:u w:color="000000"/>
          <w:lang w:val="it-IT"/>
        </w:rPr>
        <w:t></w:t>
      </w:r>
      <w:r w:rsidRPr="00D962F9">
        <w:rPr>
          <w:rFonts w:ascii="Times New Roman" w:hAnsi="Times New Roman"/>
          <w:color w:val="auto"/>
          <w:u w:color="000000"/>
        </w:rPr>
        <w:t>.</w:t>
      </w:r>
    </w:p>
    <w:p w14:paraId="064333A6" w14:textId="04B2170B" w:rsidR="00DA7785" w:rsidRPr="00194F54" w:rsidRDefault="002D014A" w:rsidP="00DA778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i/>
          <w:iCs/>
          <w:u w:color="000000"/>
        </w:rPr>
      </w:pPr>
      <w:r w:rsidRPr="002D014A">
        <w:rPr>
          <w:rFonts w:ascii="Times New Roman" w:hAnsi="Times New Roman"/>
          <w:i/>
          <w:iCs/>
          <w:color w:val="auto"/>
          <w:u w:color="000000"/>
        </w:rPr>
        <w:t>Hełm musi być wykonany z lekkiego, trwałego materiału z rynienką lub bez</w:t>
      </w:r>
      <w:r w:rsidRPr="002D014A">
        <w:rPr>
          <w:rFonts w:ascii="Times New Roman" w:hAnsi="Times New Roman"/>
          <w:i/>
          <w:iCs/>
          <w:color w:val="auto"/>
          <w:u w:color="000000"/>
          <w:vertAlign w:val="superscript"/>
        </w:rPr>
        <w:t>1</w:t>
      </w:r>
      <w:r w:rsidR="00DA7785" w:rsidRPr="00D962F9">
        <w:rPr>
          <w:rFonts w:ascii="Times New Roman" w:hAnsi="Times New Roman"/>
          <w:i/>
          <w:iCs/>
          <w:color w:val="auto"/>
          <w:u w:color="000000"/>
        </w:rPr>
        <w:t xml:space="preserve">. Jego waga </w:t>
      </w:r>
      <w:r w:rsidR="00194F54">
        <w:rPr>
          <w:rFonts w:ascii="Times New Roman" w:hAnsi="Times New Roman"/>
          <w:i/>
          <w:iCs/>
          <w:color w:val="auto"/>
          <w:u w:color="000000"/>
        </w:rPr>
        <w:br/>
      </w:r>
      <w:r w:rsidR="00DA7785" w:rsidRPr="00D962F9">
        <w:rPr>
          <w:rFonts w:ascii="Times New Roman" w:hAnsi="Times New Roman"/>
          <w:i/>
          <w:iCs/>
          <w:color w:val="auto"/>
          <w:u w:color="000000"/>
        </w:rPr>
        <w:t xml:space="preserve">bez dodatkowego osprzętu nie powinna być większa niż </w:t>
      </w:r>
      <w:r w:rsidR="00DA7785" w:rsidRPr="00D962F9">
        <w:rPr>
          <w:rFonts w:ascii="Times New Roman" w:hAnsi="Times New Roman"/>
          <w:i/>
          <w:iCs/>
          <w:color w:val="auto"/>
          <w:u w:color="000000"/>
          <w:lang w:val="de-DE"/>
        </w:rPr>
        <w:t xml:space="preserve">420 </w:t>
      </w:r>
      <w:r w:rsidR="00DA7785">
        <w:rPr>
          <w:rFonts w:ascii="Times New Roman" w:hAnsi="Times New Roman"/>
          <w:i/>
          <w:iCs/>
          <w:color w:val="auto"/>
          <w:u w:color="000000"/>
          <w:lang w:val="de-DE"/>
        </w:rPr>
        <w:t>g</w:t>
      </w:r>
      <w:r w:rsidR="00DA7785" w:rsidRPr="00D962F9">
        <w:rPr>
          <w:rFonts w:ascii="Times New Roman" w:hAnsi="Times New Roman"/>
          <w:i/>
          <w:iCs/>
          <w:color w:val="auto"/>
          <w:u w:color="000000"/>
          <w:lang w:val="de-DE"/>
        </w:rPr>
        <w:t xml:space="preserve">. </w:t>
      </w:r>
      <w:r w:rsidR="00DA7785" w:rsidRPr="00D962F9">
        <w:rPr>
          <w:rFonts w:ascii="Times New Roman" w:hAnsi="Times New Roman"/>
          <w:i/>
          <w:iCs/>
          <w:u w:color="000000"/>
        </w:rPr>
        <w:t xml:space="preserve">Musi posiadać więźbę z pasami nośnymi </w:t>
      </w:r>
      <w:r w:rsidR="00DA7785" w:rsidRPr="00D962F9">
        <w:rPr>
          <w:rFonts w:ascii="Times New Roman" w:hAnsi="Times New Roman"/>
          <w:i/>
          <w:iCs/>
          <w:color w:val="auto"/>
          <w:u w:color="000000"/>
        </w:rPr>
        <w:t>umożliwiającą regulacje głębokości.</w:t>
      </w:r>
      <w:r w:rsidR="00DA7785" w:rsidRPr="00D962F9">
        <w:rPr>
          <w:rFonts w:ascii="Times New Roman" w:hAnsi="Times New Roman"/>
          <w:i/>
          <w:iCs/>
          <w:color w:val="auto"/>
          <w:u w:color="FF0000"/>
        </w:rPr>
        <w:t xml:space="preserve"> </w:t>
      </w:r>
      <w:r w:rsidR="00DA7785" w:rsidRPr="00D962F9">
        <w:rPr>
          <w:rFonts w:ascii="Times New Roman" w:hAnsi="Times New Roman"/>
          <w:i/>
          <w:iCs/>
          <w:u w:color="000000"/>
          <w:lang w:val="fr-FR"/>
        </w:rPr>
        <w:t xml:space="preserve">Pas </w:t>
      </w:r>
      <w:r w:rsidR="00DA7785" w:rsidRPr="00D962F9">
        <w:rPr>
          <w:rFonts w:ascii="Times New Roman" w:hAnsi="Times New Roman"/>
          <w:i/>
          <w:iCs/>
          <w:u w:color="000000"/>
        </w:rPr>
        <w:t xml:space="preserve">główny hełmu musi posiadać regulację </w:t>
      </w:r>
      <w:r w:rsidR="00194F54">
        <w:rPr>
          <w:rFonts w:ascii="Times New Roman" w:hAnsi="Times New Roman"/>
          <w:i/>
          <w:iCs/>
          <w:u w:color="000000"/>
        </w:rPr>
        <w:br/>
      </w:r>
      <w:r w:rsidR="00DA7785" w:rsidRPr="00D962F9">
        <w:rPr>
          <w:rFonts w:ascii="Times New Roman" w:hAnsi="Times New Roman"/>
          <w:i/>
          <w:iCs/>
          <w:u w:color="000000"/>
        </w:rPr>
        <w:t>(bez konieczności otwarcia, rozwarcia zapięcia), pozwalającą na dopasowanie więź</w:t>
      </w:r>
      <w:r w:rsidR="00DA7785" w:rsidRPr="00D962F9">
        <w:rPr>
          <w:rFonts w:ascii="Times New Roman" w:hAnsi="Times New Roman"/>
          <w:i/>
          <w:iCs/>
          <w:u w:color="000000"/>
          <w:lang w:val="en-US"/>
        </w:rPr>
        <w:t>by he</w:t>
      </w:r>
      <w:proofErr w:type="spellStart"/>
      <w:r w:rsidR="00DA7785" w:rsidRPr="00D962F9">
        <w:rPr>
          <w:rFonts w:ascii="Times New Roman" w:hAnsi="Times New Roman"/>
          <w:i/>
          <w:iCs/>
          <w:u w:color="000000"/>
        </w:rPr>
        <w:t>łmu</w:t>
      </w:r>
      <w:proofErr w:type="spellEnd"/>
      <w:r w:rsidR="00DA7785" w:rsidRPr="00D962F9">
        <w:rPr>
          <w:rFonts w:ascii="Times New Roman" w:hAnsi="Times New Roman"/>
          <w:i/>
          <w:iCs/>
          <w:u w:color="000000"/>
        </w:rPr>
        <w:t xml:space="preserve"> </w:t>
      </w:r>
      <w:r w:rsidR="00194F54">
        <w:rPr>
          <w:rFonts w:ascii="Times New Roman" w:hAnsi="Times New Roman"/>
          <w:i/>
          <w:iCs/>
          <w:u w:color="000000"/>
        </w:rPr>
        <w:br/>
      </w:r>
      <w:r w:rsidR="00DA7785" w:rsidRPr="00D962F9">
        <w:rPr>
          <w:rFonts w:ascii="Times New Roman" w:hAnsi="Times New Roman"/>
          <w:i/>
          <w:iCs/>
          <w:u w:color="000000"/>
        </w:rPr>
        <w:t xml:space="preserve">do obwodu głowy bez konieczności jego zdejmowania podczas pracy </w:t>
      </w:r>
      <w:r w:rsidR="00DA7785" w:rsidRPr="00D962F9">
        <w:rPr>
          <w:rFonts w:ascii="Times New Roman" w:hAnsi="Times New Roman"/>
          <w:i/>
          <w:iCs/>
          <w:color w:val="auto"/>
          <w:u w:color="000000"/>
        </w:rPr>
        <w:t>w zakresie 5</w:t>
      </w:r>
      <w:r w:rsidR="00DA7785">
        <w:rPr>
          <w:rFonts w:ascii="Times New Roman" w:hAnsi="Times New Roman"/>
          <w:i/>
          <w:iCs/>
          <w:color w:val="auto"/>
          <w:u w:color="000000"/>
        </w:rPr>
        <w:t>3</w:t>
      </w:r>
      <w:r w:rsidR="00DA7785" w:rsidRPr="00D962F9">
        <w:rPr>
          <w:rFonts w:ascii="Times New Roman" w:hAnsi="Times New Roman"/>
          <w:i/>
          <w:iCs/>
          <w:color w:val="auto"/>
          <w:u w:color="000000"/>
        </w:rPr>
        <w:t xml:space="preserve">-62 cm obwodu głowy. </w:t>
      </w:r>
      <w:r w:rsidR="00DA7785" w:rsidRPr="00D962F9">
        <w:rPr>
          <w:rFonts w:ascii="Times New Roman" w:hAnsi="Times New Roman"/>
          <w:i/>
          <w:iCs/>
          <w:u w:color="000000"/>
        </w:rPr>
        <w:t>Hełmy muszą być dostępne w kolorach: brązowym</w:t>
      </w:r>
      <w:r w:rsidR="00DA7785" w:rsidRPr="00D962F9">
        <w:rPr>
          <w:rFonts w:ascii="Times New Roman" w:hAnsi="Times New Roman"/>
          <w:i/>
          <w:iCs/>
          <w:color w:val="B51700"/>
          <w:u w:color="000000"/>
        </w:rPr>
        <w:t xml:space="preserve"> </w:t>
      </w:r>
      <w:r w:rsidR="00DA7785" w:rsidRPr="00D962F9">
        <w:rPr>
          <w:rFonts w:ascii="Times New Roman" w:hAnsi="Times New Roman"/>
          <w:i/>
          <w:iCs/>
          <w:color w:val="auto"/>
          <w:u w:color="000000"/>
        </w:rPr>
        <w:t>lub czarnym</w:t>
      </w:r>
      <w:r w:rsidR="00DA7785" w:rsidRPr="00D962F9">
        <w:rPr>
          <w:rFonts w:ascii="Times New Roman" w:hAnsi="Times New Roman"/>
          <w:i/>
          <w:iCs/>
          <w:u w:color="000000"/>
        </w:rPr>
        <w:t>, zielonym, niebieskim, żółtym, białym i czerwonym. Hełmy muszą posiadać, uchwyt na lampę oraz uchwyt lub zatrzask na kabel zasilający i wymienny potnik.</w:t>
      </w:r>
      <w:r w:rsidR="00DA7785" w:rsidRPr="00D962F9">
        <w:rPr>
          <w:rFonts w:ascii="Times New Roman" w:hAnsi="Times New Roman"/>
          <w:i/>
          <w:iCs/>
          <w:color w:val="FF0000"/>
          <w:u w:color="FF0000"/>
        </w:rPr>
        <w:t xml:space="preserve"> </w:t>
      </w:r>
      <w:r w:rsidR="00DA7785" w:rsidRPr="00D962F9">
        <w:rPr>
          <w:rFonts w:ascii="Times New Roman" w:hAnsi="Times New Roman"/>
          <w:i/>
          <w:iCs/>
          <w:u w:color="000000"/>
        </w:rPr>
        <w:t>Skorupa hełmu musi umożliwiać jednoczesny montaż ochronnik</w:t>
      </w:r>
      <w:r w:rsidR="00DA7785" w:rsidRPr="00D962F9">
        <w:rPr>
          <w:rFonts w:ascii="Times New Roman" w:hAnsi="Times New Roman"/>
          <w:i/>
          <w:iCs/>
          <w:u w:color="000000"/>
          <w:lang w:val="es-ES_tradnl"/>
        </w:rPr>
        <w:t>ó</w:t>
      </w:r>
      <w:r w:rsidR="00DA7785" w:rsidRPr="00D962F9">
        <w:rPr>
          <w:rFonts w:ascii="Times New Roman" w:hAnsi="Times New Roman"/>
          <w:i/>
          <w:iCs/>
          <w:u w:color="000000"/>
        </w:rPr>
        <w:t xml:space="preserve">w słuchu i ochron oczu. </w:t>
      </w:r>
      <w:r w:rsidR="00DA7785" w:rsidRPr="00D962F9">
        <w:rPr>
          <w:rFonts w:ascii="Times New Roman" w:hAnsi="Times New Roman"/>
          <w:i/>
          <w:iCs/>
          <w:u w:color="000000"/>
          <w:lang w:val="fr-FR"/>
        </w:rPr>
        <w:t xml:space="preserve">Pas </w:t>
      </w:r>
      <w:r w:rsidR="00DA7785" w:rsidRPr="00D962F9">
        <w:rPr>
          <w:rFonts w:ascii="Times New Roman" w:hAnsi="Times New Roman"/>
          <w:i/>
          <w:iCs/>
          <w:u w:color="000000"/>
        </w:rPr>
        <w:t>główny więźby musi być jednoczęściowy/</w:t>
      </w:r>
      <w:r w:rsidR="00194F54">
        <w:rPr>
          <w:rFonts w:ascii="Times New Roman" w:hAnsi="Times New Roman"/>
          <w:i/>
          <w:iCs/>
          <w:u w:color="000000"/>
        </w:rPr>
        <w:t xml:space="preserve"> </w:t>
      </w:r>
      <w:r w:rsidR="00DA7785" w:rsidRPr="00D962F9">
        <w:rPr>
          <w:rFonts w:ascii="Times New Roman" w:hAnsi="Times New Roman"/>
          <w:i/>
          <w:iCs/>
          <w:u w:color="000000"/>
        </w:rPr>
        <w:t>jednolity (bez dodatkowych element</w:t>
      </w:r>
      <w:r w:rsidR="00DA7785" w:rsidRPr="00D962F9">
        <w:rPr>
          <w:rFonts w:ascii="Times New Roman" w:hAnsi="Times New Roman"/>
          <w:i/>
          <w:iCs/>
          <w:u w:color="000000"/>
          <w:lang w:val="es-ES_tradnl"/>
        </w:rPr>
        <w:t>ó</w:t>
      </w:r>
      <w:r w:rsidR="00DA7785" w:rsidRPr="00D962F9">
        <w:rPr>
          <w:rFonts w:ascii="Times New Roman" w:hAnsi="Times New Roman"/>
          <w:i/>
          <w:iCs/>
          <w:u w:color="000000"/>
        </w:rPr>
        <w:t>w złącznych) za wyjątkiem mechanizmu jej regulacji.</w:t>
      </w:r>
      <w:r w:rsidR="00194F54">
        <w:rPr>
          <w:rFonts w:ascii="Times New Roman" w:eastAsia="Times New Roman" w:hAnsi="Times New Roman" w:cs="Times New Roman"/>
          <w:i/>
          <w:iCs/>
          <w:u w:color="000000"/>
        </w:rPr>
        <w:t xml:space="preserve"> </w:t>
      </w:r>
      <w:r w:rsidR="00DA7785" w:rsidRPr="00D962F9">
        <w:rPr>
          <w:rFonts w:ascii="Times New Roman" w:hAnsi="Times New Roman"/>
          <w:color w:val="auto"/>
          <w:u w:color="000000"/>
        </w:rPr>
        <w:t>Hełm musi spełniać wymagania normy PN-EN 397</w:t>
      </w:r>
      <w:r w:rsidR="00DA7785" w:rsidRPr="00D962F9">
        <w:rPr>
          <w:rFonts w:ascii="Times New Roman" w:hAnsi="Times New Roman"/>
          <w:i/>
          <w:iCs/>
          <w:color w:val="auto"/>
          <w:u w:color="000000"/>
        </w:rPr>
        <w:t xml:space="preserve"> </w:t>
      </w:r>
      <w:r w:rsidR="00DA7785" w:rsidRPr="00D962F9">
        <w:rPr>
          <w:rFonts w:ascii="Times New Roman" w:hAnsi="Times New Roman"/>
          <w:color w:val="auto"/>
          <w:u w:color="000000"/>
        </w:rPr>
        <w:t xml:space="preserve">w zakresie podstawowym, a z wymagań dodatkowych hełm musi być wentylowany, przy czym łączna powierzchnia otworów wentylacyjnych nie może być mniejsza niż 150 mm. kw. </w:t>
      </w:r>
      <w:r w:rsidR="00194F54">
        <w:rPr>
          <w:rFonts w:ascii="Times New Roman" w:hAnsi="Times New Roman"/>
          <w:color w:val="auto"/>
          <w:u w:color="000000"/>
        </w:rPr>
        <w:br/>
      </w:r>
      <w:r w:rsidR="00DA7785" w:rsidRPr="00D962F9">
        <w:rPr>
          <w:rFonts w:ascii="Times New Roman" w:hAnsi="Times New Roman"/>
          <w:color w:val="auto"/>
          <w:u w:color="000000"/>
        </w:rPr>
        <w:t>i nie większa niż 450 mm. kw.</w:t>
      </w:r>
    </w:p>
    <w:p w14:paraId="3845A946" w14:textId="77777777" w:rsidR="000613FC" w:rsidRDefault="000613FC" w:rsidP="000613FC">
      <w:pPr>
        <w:rPr>
          <w:iCs/>
        </w:rPr>
      </w:pPr>
    </w:p>
    <w:p w14:paraId="5822BEAB" w14:textId="77777777" w:rsidR="002D014A" w:rsidRPr="006F2B60" w:rsidRDefault="002D014A" w:rsidP="002D014A">
      <w:pPr>
        <w:rPr>
          <w:iCs/>
        </w:rPr>
      </w:pPr>
      <w:r w:rsidRPr="00D962F9">
        <w:rPr>
          <w:iCs/>
          <w:vertAlign w:val="superscript"/>
        </w:rPr>
        <w:t>1</w:t>
      </w:r>
      <w:r w:rsidRPr="00D962F9">
        <w:rPr>
          <w:iCs/>
        </w:rPr>
        <w:t>Zgodnie z potrzebami zamawiającego.</w:t>
      </w:r>
    </w:p>
    <w:p w14:paraId="637BC110" w14:textId="77777777" w:rsidR="000613FC" w:rsidRPr="000613FC" w:rsidRDefault="000613FC" w:rsidP="000613FC">
      <w:pPr>
        <w:rPr>
          <w:iCs/>
        </w:rPr>
      </w:pPr>
    </w:p>
    <w:p w14:paraId="58F9576C" w14:textId="77777777" w:rsidR="00DA7785" w:rsidRPr="00536B25" w:rsidRDefault="00DA7785" w:rsidP="0069598A">
      <w:pPr>
        <w:rPr>
          <w:sz w:val="22"/>
          <w:szCs w:val="22"/>
        </w:rPr>
      </w:pPr>
    </w:p>
    <w:p w14:paraId="0E1711E0" w14:textId="77777777" w:rsidR="0069598A" w:rsidRPr="00536B25" w:rsidRDefault="0069598A" w:rsidP="00261CE8">
      <w:pPr>
        <w:numPr>
          <w:ilvl w:val="0"/>
          <w:numId w:val="38"/>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26157E37" w14:textId="77777777" w:rsidR="0069598A" w:rsidRDefault="0069598A" w:rsidP="0069598A">
      <w:pPr>
        <w:ind w:left="284" w:hanging="284"/>
        <w:jc w:val="both"/>
        <w:rPr>
          <w:sz w:val="22"/>
          <w:szCs w:val="22"/>
        </w:rPr>
      </w:pPr>
    </w:p>
    <w:p w14:paraId="1DAA6C77" w14:textId="77777777" w:rsidR="000613FC" w:rsidRDefault="000613FC" w:rsidP="00DA7785">
      <w:pPr>
        <w:spacing w:after="120"/>
        <w:ind w:left="426" w:hanging="426"/>
        <w:jc w:val="both"/>
        <w:rPr>
          <w:b/>
          <w:sz w:val="22"/>
          <w:szCs w:val="22"/>
        </w:rPr>
      </w:pPr>
    </w:p>
    <w:p w14:paraId="1469EC03" w14:textId="38786BD5" w:rsidR="00DA7785" w:rsidRPr="00DA7785" w:rsidRDefault="00DA7785" w:rsidP="00DA7785">
      <w:pPr>
        <w:spacing w:after="120"/>
        <w:ind w:left="426" w:hanging="426"/>
        <w:jc w:val="both"/>
        <w:rPr>
          <w:b/>
          <w:sz w:val="22"/>
          <w:szCs w:val="22"/>
        </w:rPr>
      </w:pPr>
      <w:r w:rsidRPr="000E48FF">
        <w:rPr>
          <w:b/>
          <w:sz w:val="22"/>
          <w:szCs w:val="22"/>
        </w:rPr>
        <w:t>W zakresie zadania nr 1-</w:t>
      </w:r>
      <w:r w:rsidR="002D014A">
        <w:rPr>
          <w:b/>
          <w:sz w:val="22"/>
          <w:szCs w:val="22"/>
        </w:rPr>
        <w:t>3</w:t>
      </w:r>
      <w:r w:rsidRPr="000E48FF">
        <w:rPr>
          <w:b/>
          <w:sz w:val="22"/>
          <w:szCs w:val="22"/>
        </w:rPr>
        <w:t>:</w:t>
      </w:r>
    </w:p>
    <w:p w14:paraId="2BF1D307" w14:textId="180EB285" w:rsidR="00DA7785" w:rsidRPr="00DA7785" w:rsidRDefault="00DA7785" w:rsidP="00DA7785">
      <w:pPr>
        <w:ind w:left="284" w:hanging="284"/>
        <w:jc w:val="both"/>
        <w:rPr>
          <w:sz w:val="22"/>
          <w:szCs w:val="22"/>
        </w:rPr>
      </w:pPr>
      <w:r w:rsidRPr="00DA7785">
        <w:rPr>
          <w:sz w:val="22"/>
          <w:szCs w:val="22"/>
        </w:rPr>
        <w:t>1.</w:t>
      </w:r>
      <w:r w:rsidRPr="00DA7785">
        <w:rPr>
          <w:sz w:val="22"/>
          <w:szCs w:val="22"/>
        </w:rPr>
        <w:tab/>
        <w:t xml:space="preserve">Zgodność z wymaganiami Rozporządzeniem Parlamentu Europejskiego i Rady (UE) 2016/425 </w:t>
      </w:r>
      <w:r>
        <w:rPr>
          <w:sz w:val="22"/>
          <w:szCs w:val="22"/>
        </w:rPr>
        <w:br/>
      </w:r>
      <w:r w:rsidRPr="00DA7785">
        <w:rPr>
          <w:sz w:val="22"/>
          <w:szCs w:val="22"/>
        </w:rPr>
        <w:t>z dnia 9 marca 2016 r. w sprawie środków ochrony indywidulnej.</w:t>
      </w:r>
    </w:p>
    <w:p w14:paraId="7739868F" w14:textId="06E34B59" w:rsidR="00DA7785" w:rsidRPr="00DA7785" w:rsidRDefault="00DA7785" w:rsidP="00DA7785">
      <w:pPr>
        <w:ind w:left="284" w:hanging="284"/>
        <w:jc w:val="both"/>
        <w:rPr>
          <w:sz w:val="22"/>
          <w:szCs w:val="22"/>
        </w:rPr>
      </w:pPr>
      <w:r w:rsidRPr="00DA7785">
        <w:rPr>
          <w:sz w:val="22"/>
          <w:szCs w:val="22"/>
        </w:rPr>
        <w:t>2.</w:t>
      </w:r>
      <w:r w:rsidRPr="00DA7785">
        <w:rPr>
          <w:sz w:val="22"/>
          <w:szCs w:val="22"/>
        </w:rPr>
        <w:tab/>
        <w:t xml:space="preserve">Oferowany przedmiot zamówienia musi być fabrycznie nowy, objęty 24 miesięcznym okresem gwarancyjnym. Żaden z elementów wyrobu nie może być wyprodukowany  wcześniej </w:t>
      </w:r>
      <w:r>
        <w:rPr>
          <w:sz w:val="22"/>
          <w:szCs w:val="22"/>
        </w:rPr>
        <w:br/>
      </w:r>
      <w:r w:rsidRPr="00DA7785">
        <w:rPr>
          <w:sz w:val="22"/>
          <w:szCs w:val="22"/>
        </w:rPr>
        <w:t>niż 12 miesięcy przed terminem dostawy.</w:t>
      </w:r>
    </w:p>
    <w:p w14:paraId="2197D488" w14:textId="74EC260A" w:rsidR="0069598A" w:rsidRDefault="00DA7785" w:rsidP="00DA7785">
      <w:pPr>
        <w:ind w:left="284" w:hanging="284"/>
        <w:jc w:val="both"/>
        <w:rPr>
          <w:sz w:val="22"/>
          <w:szCs w:val="22"/>
        </w:rPr>
      </w:pPr>
      <w:r w:rsidRPr="00DA7785">
        <w:rPr>
          <w:sz w:val="22"/>
          <w:szCs w:val="22"/>
        </w:rPr>
        <w:t>3.</w:t>
      </w:r>
      <w:r w:rsidRPr="00DA7785">
        <w:rPr>
          <w:sz w:val="22"/>
          <w:szCs w:val="22"/>
        </w:rPr>
        <w:tab/>
        <w:t>Oznakowanie wyrobu musi być trwałe w całym cyklu użytkowania wyrobu.</w:t>
      </w:r>
    </w:p>
    <w:p w14:paraId="58C122FF" w14:textId="77777777" w:rsidR="0069598A" w:rsidRDefault="0069598A" w:rsidP="0069598A">
      <w:pPr>
        <w:ind w:left="284" w:hanging="284"/>
        <w:jc w:val="both"/>
        <w:rPr>
          <w:sz w:val="22"/>
          <w:szCs w:val="22"/>
        </w:rPr>
      </w:pPr>
    </w:p>
    <w:tbl>
      <w:tblPr>
        <w:tblW w:w="91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7"/>
        <w:gridCol w:w="3288"/>
        <w:gridCol w:w="4788"/>
      </w:tblGrid>
      <w:tr w:rsidR="00DA7785" w:rsidRPr="003D4707" w14:paraId="711BA51A" w14:textId="77777777" w:rsidTr="00DA7785">
        <w:trPr>
          <w:cantSplit/>
          <w:trHeight w:val="504"/>
        </w:trPr>
        <w:tc>
          <w:tcPr>
            <w:tcW w:w="1107" w:type="dxa"/>
            <w:noWrap/>
            <w:vAlign w:val="center"/>
            <w:hideMark/>
          </w:tcPr>
          <w:p w14:paraId="4D81A8D6" w14:textId="77777777" w:rsidR="00DA7785" w:rsidRPr="003D4707" w:rsidRDefault="00DA7785" w:rsidP="00B902D0">
            <w:pPr>
              <w:jc w:val="center"/>
              <w:rPr>
                <w:b/>
                <w:bCs/>
              </w:rPr>
            </w:pPr>
            <w:r w:rsidRPr="003D4707">
              <w:rPr>
                <w:b/>
                <w:bCs/>
              </w:rPr>
              <w:t>Nr zadania</w:t>
            </w:r>
          </w:p>
        </w:tc>
        <w:tc>
          <w:tcPr>
            <w:tcW w:w="3288" w:type="dxa"/>
            <w:noWrap/>
            <w:vAlign w:val="center"/>
            <w:hideMark/>
          </w:tcPr>
          <w:p w14:paraId="0236FDB3" w14:textId="77777777" w:rsidR="00DA7785" w:rsidRPr="003D4707" w:rsidRDefault="00DA7785" w:rsidP="00B902D0">
            <w:pPr>
              <w:jc w:val="center"/>
              <w:rPr>
                <w:b/>
                <w:bCs/>
              </w:rPr>
            </w:pPr>
            <w:r w:rsidRPr="003D4707">
              <w:rPr>
                <w:b/>
                <w:bCs/>
              </w:rPr>
              <w:t>Nazwa materiału</w:t>
            </w:r>
          </w:p>
        </w:tc>
        <w:tc>
          <w:tcPr>
            <w:tcW w:w="4788" w:type="dxa"/>
            <w:vAlign w:val="center"/>
          </w:tcPr>
          <w:p w14:paraId="12AF7B58" w14:textId="75867ACB" w:rsidR="00DA7785" w:rsidRPr="003D4707" w:rsidRDefault="00DA7785" w:rsidP="008D1301">
            <w:pPr>
              <w:jc w:val="center"/>
              <w:rPr>
                <w:b/>
                <w:bCs/>
              </w:rPr>
            </w:pPr>
            <w:r w:rsidRPr="00DA3C68">
              <w:rPr>
                <w:b/>
                <w:bCs/>
              </w:rPr>
              <w:t>Wymagania w zakresie</w:t>
            </w:r>
            <w:r w:rsidR="008D1301">
              <w:rPr>
                <w:b/>
                <w:bCs/>
              </w:rPr>
              <w:t xml:space="preserve"> spełniania norm </w:t>
            </w:r>
          </w:p>
        </w:tc>
      </w:tr>
      <w:tr w:rsidR="008D1301" w:rsidRPr="003D4707" w14:paraId="22CDC6DB" w14:textId="77777777" w:rsidTr="008D1301">
        <w:trPr>
          <w:trHeight w:val="395"/>
        </w:trPr>
        <w:tc>
          <w:tcPr>
            <w:tcW w:w="1107" w:type="dxa"/>
            <w:noWrap/>
            <w:vAlign w:val="center"/>
            <w:hideMark/>
          </w:tcPr>
          <w:p w14:paraId="4C99C7E3" w14:textId="77777777" w:rsidR="008D1301" w:rsidRPr="003D4707" w:rsidRDefault="008D1301" w:rsidP="00B902D0">
            <w:pPr>
              <w:jc w:val="center"/>
              <w:outlineLvl w:val="0"/>
              <w:rPr>
                <w:b/>
                <w:bCs/>
                <w:lang w:val="en-US"/>
              </w:rPr>
            </w:pPr>
            <w:r w:rsidRPr="003D4707">
              <w:rPr>
                <w:b/>
                <w:bCs/>
                <w:lang w:val="en-US"/>
              </w:rPr>
              <w:t>1</w:t>
            </w:r>
          </w:p>
        </w:tc>
        <w:tc>
          <w:tcPr>
            <w:tcW w:w="3288" w:type="dxa"/>
            <w:shd w:val="clear" w:color="auto" w:fill="FFFFFF"/>
            <w:noWrap/>
            <w:vAlign w:val="center"/>
            <w:hideMark/>
          </w:tcPr>
          <w:p w14:paraId="4296299B" w14:textId="46126B8D" w:rsidR="008D1301" w:rsidRPr="003D4707" w:rsidRDefault="008D1301" w:rsidP="008D1301">
            <w:pPr>
              <w:jc w:val="center"/>
              <w:rPr>
                <w:b/>
              </w:rPr>
            </w:pPr>
            <w:r w:rsidRPr="005D3A19">
              <w:t xml:space="preserve">HEŁM OCHRONNY GÓRNICZY </w:t>
            </w:r>
            <w:r>
              <w:br/>
            </w:r>
            <w:r w:rsidRPr="005D3A19">
              <w:t>Z RYNIENKĄ</w:t>
            </w:r>
          </w:p>
        </w:tc>
        <w:tc>
          <w:tcPr>
            <w:tcW w:w="4788" w:type="dxa"/>
            <w:shd w:val="clear" w:color="auto" w:fill="FFFFFF"/>
            <w:vAlign w:val="center"/>
          </w:tcPr>
          <w:p w14:paraId="33DC3AF0" w14:textId="0AE27416" w:rsidR="008D1301" w:rsidRPr="003D4707" w:rsidRDefault="008D1301" w:rsidP="00836989">
            <w:pPr>
              <w:jc w:val="center"/>
              <w:rPr>
                <w:b/>
              </w:rPr>
            </w:pPr>
            <w:r w:rsidRPr="008D1301">
              <w:rPr>
                <w:bCs/>
                <w:sz w:val="18"/>
                <w:szCs w:val="18"/>
              </w:rPr>
              <w:t xml:space="preserve">Hełm </w:t>
            </w:r>
            <w:r w:rsidR="00836989">
              <w:rPr>
                <w:bCs/>
                <w:sz w:val="18"/>
                <w:szCs w:val="18"/>
              </w:rPr>
              <w:t>musi</w:t>
            </w:r>
            <w:r w:rsidRPr="008D1301">
              <w:rPr>
                <w:bCs/>
                <w:sz w:val="18"/>
                <w:szCs w:val="18"/>
              </w:rPr>
              <w:t xml:space="preserve"> spełniać wymagania normy PN-EN 397 </w:t>
            </w:r>
            <w:r>
              <w:rPr>
                <w:bCs/>
                <w:sz w:val="18"/>
                <w:szCs w:val="18"/>
              </w:rPr>
              <w:br/>
            </w:r>
            <w:r w:rsidRPr="008D1301">
              <w:rPr>
                <w:bCs/>
                <w:sz w:val="18"/>
                <w:szCs w:val="18"/>
              </w:rPr>
              <w:t>w zakresie podstawowym, a z wymagań dodatkowych powinien chronić przed porażeniem prądem elektrycznym o napięciu skutecznym 440 V oraz krótkotrwałym kontaktem z ogniem</w:t>
            </w:r>
            <w:r>
              <w:rPr>
                <w:bCs/>
                <w:sz w:val="18"/>
                <w:szCs w:val="18"/>
              </w:rPr>
              <w:t>.</w:t>
            </w:r>
          </w:p>
        </w:tc>
      </w:tr>
      <w:tr w:rsidR="008D1301" w:rsidRPr="003D4707" w14:paraId="7453FBAC" w14:textId="77777777" w:rsidTr="008D1301">
        <w:trPr>
          <w:trHeight w:val="395"/>
        </w:trPr>
        <w:tc>
          <w:tcPr>
            <w:tcW w:w="1107" w:type="dxa"/>
            <w:tcBorders>
              <w:top w:val="single" w:sz="4" w:space="0" w:color="auto"/>
              <w:left w:val="single" w:sz="4" w:space="0" w:color="auto"/>
              <w:bottom w:val="single" w:sz="4" w:space="0" w:color="auto"/>
              <w:right w:val="single" w:sz="4" w:space="0" w:color="auto"/>
            </w:tcBorders>
            <w:noWrap/>
            <w:vAlign w:val="center"/>
            <w:hideMark/>
          </w:tcPr>
          <w:p w14:paraId="0A5E400D" w14:textId="5142F047" w:rsidR="008D1301" w:rsidRPr="003D4707" w:rsidRDefault="008D1301" w:rsidP="00B902D0">
            <w:pPr>
              <w:jc w:val="center"/>
              <w:outlineLvl w:val="0"/>
              <w:rPr>
                <w:b/>
                <w:bCs/>
                <w:lang w:val="en-US"/>
              </w:rPr>
            </w:pPr>
            <w:r>
              <w:rPr>
                <w:b/>
                <w:bCs/>
                <w:lang w:val="en-US"/>
              </w:rPr>
              <w:t>2</w:t>
            </w:r>
            <w:r w:rsidR="002D014A">
              <w:rPr>
                <w:b/>
                <w:bCs/>
                <w:lang w:val="en-US"/>
              </w:rPr>
              <w:t xml:space="preserve"> i 3 </w:t>
            </w:r>
          </w:p>
        </w:tc>
        <w:tc>
          <w:tcPr>
            <w:tcW w:w="32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EA7E69" w14:textId="77777777" w:rsidR="008D1301" w:rsidRDefault="008D1301" w:rsidP="008D1301">
            <w:pPr>
              <w:jc w:val="center"/>
            </w:pPr>
            <w:r w:rsidRPr="005D3A19">
              <w:t>HEŁM OCHRONNY GÓRNICZY PRZEZNACZONY</w:t>
            </w:r>
            <w:r>
              <w:t xml:space="preserve"> </w:t>
            </w:r>
            <w:r w:rsidRPr="008D1301">
              <w:t xml:space="preserve">DO PRACY </w:t>
            </w:r>
            <w:r>
              <w:br/>
            </w:r>
            <w:r w:rsidRPr="008D1301">
              <w:t>W MIKROKLIMACIE GORĄCYM</w:t>
            </w:r>
          </w:p>
          <w:p w14:paraId="5CCBDBB5" w14:textId="38004FFF" w:rsidR="00F21C86" w:rsidRPr="003D4707" w:rsidRDefault="00F21C86" w:rsidP="008D1301">
            <w:pPr>
              <w:jc w:val="center"/>
              <w:rPr>
                <w:b/>
              </w:rPr>
            </w:pPr>
            <w:r>
              <w:rPr>
                <w:sz w:val="22"/>
                <w:szCs w:val="22"/>
              </w:rPr>
              <w:t>(z rynienką lub bez)</w:t>
            </w:r>
          </w:p>
        </w:tc>
        <w:tc>
          <w:tcPr>
            <w:tcW w:w="4788" w:type="dxa"/>
            <w:tcBorders>
              <w:top w:val="single" w:sz="4" w:space="0" w:color="auto"/>
              <w:left w:val="single" w:sz="4" w:space="0" w:color="auto"/>
              <w:bottom w:val="single" w:sz="4" w:space="0" w:color="auto"/>
              <w:right w:val="single" w:sz="4" w:space="0" w:color="auto"/>
            </w:tcBorders>
            <w:shd w:val="clear" w:color="auto" w:fill="FFFFFF"/>
            <w:vAlign w:val="center"/>
          </w:tcPr>
          <w:p w14:paraId="444DB636" w14:textId="52C7C937" w:rsidR="008D1301" w:rsidRPr="00DA7785" w:rsidRDefault="008D1301" w:rsidP="00B902D0">
            <w:pPr>
              <w:jc w:val="center"/>
              <w:rPr>
                <w:bCs/>
                <w:sz w:val="18"/>
                <w:szCs w:val="18"/>
              </w:rPr>
            </w:pPr>
            <w:r w:rsidRPr="008D1301">
              <w:rPr>
                <w:bCs/>
                <w:sz w:val="18"/>
                <w:szCs w:val="18"/>
              </w:rPr>
              <w:t xml:space="preserve">Hełm musi spełniać wymagania normy PN-EN 397 w zakresie podstawowym, a z wymagań dodatkowych hełm musi </w:t>
            </w:r>
            <w:r>
              <w:rPr>
                <w:bCs/>
                <w:sz w:val="18"/>
                <w:szCs w:val="18"/>
              </w:rPr>
              <w:br/>
            </w:r>
            <w:r w:rsidRPr="008D1301">
              <w:rPr>
                <w:bCs/>
                <w:sz w:val="18"/>
                <w:szCs w:val="18"/>
              </w:rPr>
              <w:t xml:space="preserve">być wentylowany, przy czym łączna powierzchnia otworów wentylacyjnych nie może być mniejsza niż 150 mm. kw. </w:t>
            </w:r>
            <w:r>
              <w:rPr>
                <w:bCs/>
                <w:sz w:val="18"/>
                <w:szCs w:val="18"/>
              </w:rPr>
              <w:br/>
            </w:r>
            <w:r w:rsidRPr="008D1301">
              <w:rPr>
                <w:bCs/>
                <w:sz w:val="18"/>
                <w:szCs w:val="18"/>
              </w:rPr>
              <w:t>i nie większa niż 450 mm. kw.</w:t>
            </w:r>
          </w:p>
        </w:tc>
      </w:tr>
    </w:tbl>
    <w:p w14:paraId="727ED05D" w14:textId="77777777" w:rsidR="00DA7785" w:rsidRDefault="00DA7785" w:rsidP="008D1301">
      <w:pPr>
        <w:jc w:val="both"/>
        <w:rPr>
          <w:sz w:val="22"/>
          <w:szCs w:val="22"/>
        </w:rPr>
      </w:pPr>
    </w:p>
    <w:p w14:paraId="6A627EE3" w14:textId="77777777" w:rsidR="008D1301" w:rsidRDefault="008D1301" w:rsidP="008D1301">
      <w:pPr>
        <w:jc w:val="both"/>
        <w:rPr>
          <w:sz w:val="22"/>
          <w:szCs w:val="22"/>
        </w:rPr>
      </w:pPr>
    </w:p>
    <w:p w14:paraId="2E0FC90E" w14:textId="77777777" w:rsidR="000613FC" w:rsidRDefault="000613FC" w:rsidP="008D1301">
      <w:pPr>
        <w:jc w:val="both"/>
        <w:rPr>
          <w:sz w:val="22"/>
          <w:szCs w:val="22"/>
        </w:rPr>
      </w:pPr>
    </w:p>
    <w:p w14:paraId="2EA0DDED" w14:textId="77777777" w:rsidR="000613FC" w:rsidRDefault="000613FC" w:rsidP="008D1301">
      <w:pPr>
        <w:jc w:val="both"/>
        <w:rPr>
          <w:sz w:val="22"/>
          <w:szCs w:val="22"/>
        </w:rPr>
      </w:pPr>
    </w:p>
    <w:p w14:paraId="6C6E9DA5" w14:textId="77777777" w:rsidR="000613FC" w:rsidRDefault="000613FC" w:rsidP="008D1301">
      <w:pPr>
        <w:jc w:val="both"/>
        <w:rPr>
          <w:sz w:val="22"/>
          <w:szCs w:val="22"/>
        </w:rPr>
      </w:pPr>
    </w:p>
    <w:p w14:paraId="6AA2A6E5" w14:textId="77777777" w:rsidR="000613FC" w:rsidRPr="00536B25" w:rsidRDefault="000613FC" w:rsidP="008D1301">
      <w:pPr>
        <w:jc w:val="both"/>
        <w:rPr>
          <w:sz w:val="22"/>
          <w:szCs w:val="22"/>
        </w:rPr>
      </w:pPr>
    </w:p>
    <w:p w14:paraId="368FC78F" w14:textId="3352C936" w:rsidR="0069598A" w:rsidRPr="007E44C3" w:rsidRDefault="0069598A" w:rsidP="00261CE8">
      <w:pPr>
        <w:numPr>
          <w:ilvl w:val="0"/>
          <w:numId w:val="38"/>
        </w:numPr>
        <w:ind w:left="426" w:hanging="426"/>
        <w:jc w:val="both"/>
        <w:rPr>
          <w:b/>
          <w:i/>
          <w:sz w:val="22"/>
          <w:szCs w:val="22"/>
        </w:rPr>
      </w:pPr>
      <w:r w:rsidRPr="008D1301">
        <w:rPr>
          <w:b/>
          <w:sz w:val="22"/>
          <w:szCs w:val="22"/>
        </w:rPr>
        <w:t xml:space="preserve">Przedmiotowe środki dowodowe wymagane w celu potwierdzenia spełnienia wymagań </w:t>
      </w:r>
      <w:r w:rsidRPr="008D1301">
        <w:rPr>
          <w:b/>
          <w:bCs/>
          <w:sz w:val="22"/>
          <w:szCs w:val="22"/>
        </w:rPr>
        <w:t>odnoszących się do przedmiotu zamówienia</w:t>
      </w:r>
      <w:r w:rsidRPr="003A6FCD">
        <w:t xml:space="preserve"> </w:t>
      </w:r>
      <w:r w:rsidRPr="008D1301">
        <w:rPr>
          <w:b/>
          <w:sz w:val="22"/>
          <w:szCs w:val="22"/>
        </w:rPr>
        <w:t>określonych przez Zamawiającego – do zło</w:t>
      </w:r>
      <w:r w:rsidR="008D1301">
        <w:rPr>
          <w:b/>
          <w:sz w:val="22"/>
          <w:szCs w:val="22"/>
        </w:rPr>
        <w:t>żenia na wezwanie Zamawiającego</w:t>
      </w:r>
      <w:r w:rsidR="00B213F5">
        <w:rPr>
          <w:bCs/>
          <w:i/>
          <w:iCs/>
          <w:sz w:val="22"/>
          <w:szCs w:val="22"/>
        </w:rPr>
        <w:t xml:space="preserve"> - </w:t>
      </w:r>
      <w:r w:rsidR="00B213F5" w:rsidRPr="005D7ECD">
        <w:rPr>
          <w:b/>
          <w:sz w:val="22"/>
          <w:szCs w:val="22"/>
        </w:rPr>
        <w:t>dla wszystkich zadań, na które Wykonawca złożył ofertę.</w:t>
      </w:r>
    </w:p>
    <w:p w14:paraId="39F31F7E" w14:textId="77777777" w:rsidR="007E44C3" w:rsidRPr="008D1301" w:rsidRDefault="007E44C3" w:rsidP="007E44C3">
      <w:pPr>
        <w:ind w:left="426"/>
        <w:jc w:val="both"/>
        <w:rPr>
          <w:b/>
          <w:i/>
          <w:sz w:val="22"/>
          <w:szCs w:val="22"/>
        </w:rPr>
      </w:pPr>
    </w:p>
    <w:p w14:paraId="7739403E" w14:textId="5056AD90" w:rsidR="008D1301" w:rsidRPr="003B19B7" w:rsidRDefault="0069598A" w:rsidP="003B19B7">
      <w:pPr>
        <w:numPr>
          <w:ilvl w:val="6"/>
          <w:numId w:val="26"/>
        </w:numPr>
        <w:ind w:left="709" w:hanging="283"/>
        <w:jc w:val="both"/>
        <w:rPr>
          <w:iCs/>
          <w:color w:val="FF0000"/>
          <w:sz w:val="22"/>
          <w:szCs w:val="22"/>
        </w:rPr>
      </w:pPr>
      <w:r w:rsidRPr="00B66521">
        <w:rPr>
          <w:iCs/>
          <w:sz w:val="22"/>
          <w:szCs w:val="22"/>
        </w:rPr>
        <w:t>Wykaz parametrów techniczno-użytkowych oferowanego przedmiotu zamówienia (</w:t>
      </w:r>
      <w:r>
        <w:rPr>
          <w:iCs/>
          <w:sz w:val="22"/>
          <w:szCs w:val="22"/>
        </w:rPr>
        <w:t>Z</w:t>
      </w:r>
      <w:r w:rsidR="008D1301">
        <w:rPr>
          <w:iCs/>
          <w:sz w:val="22"/>
          <w:szCs w:val="22"/>
        </w:rPr>
        <w:t xml:space="preserve">ałącznik nr </w:t>
      </w:r>
      <w:r w:rsidR="00B213F5">
        <w:rPr>
          <w:iCs/>
          <w:sz w:val="22"/>
          <w:szCs w:val="22"/>
        </w:rPr>
        <w:t xml:space="preserve">3 do SWZ. </w:t>
      </w:r>
    </w:p>
    <w:p w14:paraId="5FB72245" w14:textId="3BEAFD55" w:rsidR="007E44C3" w:rsidRPr="003B19B7" w:rsidRDefault="001F2596" w:rsidP="003B19B7">
      <w:pPr>
        <w:numPr>
          <w:ilvl w:val="0"/>
          <w:numId w:val="74"/>
        </w:numPr>
        <w:jc w:val="both"/>
        <w:rPr>
          <w:i/>
          <w:color w:val="FF0000"/>
          <w:sz w:val="22"/>
          <w:szCs w:val="22"/>
        </w:rPr>
      </w:pPr>
      <w:r>
        <w:rPr>
          <w:iCs/>
          <w:sz w:val="22"/>
          <w:szCs w:val="22"/>
        </w:rPr>
        <w:t>Wzorzec</w:t>
      </w:r>
      <w:r w:rsidR="008D1301" w:rsidRPr="00933F32">
        <w:rPr>
          <w:iCs/>
          <w:sz w:val="22"/>
          <w:szCs w:val="22"/>
        </w:rPr>
        <w:t xml:space="preserve"> materiał</w:t>
      </w:r>
      <w:r>
        <w:rPr>
          <w:iCs/>
          <w:sz w:val="22"/>
          <w:szCs w:val="22"/>
        </w:rPr>
        <w:t>u</w:t>
      </w:r>
      <w:r w:rsidR="008D1301" w:rsidRPr="00933F32">
        <w:rPr>
          <w:iCs/>
          <w:sz w:val="22"/>
          <w:szCs w:val="22"/>
        </w:rPr>
        <w:t xml:space="preserve"> będąc</w:t>
      </w:r>
      <w:r>
        <w:rPr>
          <w:iCs/>
          <w:sz w:val="22"/>
          <w:szCs w:val="22"/>
        </w:rPr>
        <w:t>ego</w:t>
      </w:r>
      <w:r w:rsidR="008D1301" w:rsidRPr="00933F32">
        <w:rPr>
          <w:iCs/>
          <w:sz w:val="22"/>
          <w:szCs w:val="22"/>
        </w:rPr>
        <w:t xml:space="preserve"> przedmiotem oferty</w:t>
      </w:r>
      <w:r w:rsidR="00B213F5">
        <w:rPr>
          <w:b/>
          <w:iCs/>
          <w:sz w:val="22"/>
          <w:szCs w:val="22"/>
        </w:rPr>
        <w:t>.</w:t>
      </w:r>
      <w:r w:rsidR="008D1301">
        <w:rPr>
          <w:b/>
          <w:sz w:val="22"/>
          <w:szCs w:val="22"/>
        </w:rPr>
        <w:t xml:space="preserve"> </w:t>
      </w:r>
    </w:p>
    <w:p w14:paraId="239A18ED" w14:textId="7A426204" w:rsidR="000613FC" w:rsidRPr="007E44C3" w:rsidRDefault="000613FC" w:rsidP="007E44C3">
      <w:pPr>
        <w:numPr>
          <w:ilvl w:val="0"/>
          <w:numId w:val="74"/>
        </w:numPr>
        <w:jc w:val="both"/>
        <w:rPr>
          <w:i/>
          <w:color w:val="FF0000"/>
          <w:sz w:val="22"/>
          <w:szCs w:val="22"/>
        </w:rPr>
      </w:pPr>
      <w:r w:rsidRPr="007E44C3">
        <w:rPr>
          <w:sz w:val="22"/>
          <w:szCs w:val="22"/>
        </w:rPr>
        <w:t>Deklaracja zgodności UE wystawiona przez podmioty wymienione w ww. Rozporządzeniu, potwierdzająca spełnienie:</w:t>
      </w:r>
    </w:p>
    <w:p w14:paraId="69BB059A" w14:textId="5930A815" w:rsidR="000613FC" w:rsidRPr="000613FC" w:rsidRDefault="000613FC" w:rsidP="00261CE8">
      <w:pPr>
        <w:pStyle w:val="Akapitzlist"/>
        <w:numPr>
          <w:ilvl w:val="0"/>
          <w:numId w:val="76"/>
        </w:numPr>
        <w:jc w:val="both"/>
        <w:rPr>
          <w:sz w:val="22"/>
          <w:szCs w:val="22"/>
        </w:rPr>
      </w:pPr>
      <w:r w:rsidRPr="000613FC">
        <w:rPr>
          <w:sz w:val="22"/>
          <w:szCs w:val="22"/>
        </w:rPr>
        <w:t xml:space="preserve">zasadniczych wymagań dotyczących zdrowia i bezpieczeństwa, o których mowa </w:t>
      </w:r>
      <w:r>
        <w:rPr>
          <w:sz w:val="22"/>
          <w:szCs w:val="22"/>
        </w:rPr>
        <w:br/>
      </w:r>
      <w:r w:rsidRPr="000613FC">
        <w:rPr>
          <w:sz w:val="22"/>
          <w:szCs w:val="22"/>
        </w:rPr>
        <w:t>w załączniku II do tego Rozporządzenia;</w:t>
      </w:r>
    </w:p>
    <w:p w14:paraId="04E0A75C" w14:textId="0A8AA5F8" w:rsidR="007E44C3" w:rsidRPr="00194F54" w:rsidRDefault="000613FC" w:rsidP="003B19B7">
      <w:pPr>
        <w:numPr>
          <w:ilvl w:val="0"/>
          <w:numId w:val="76"/>
        </w:numPr>
        <w:jc w:val="both"/>
        <w:rPr>
          <w:sz w:val="22"/>
          <w:szCs w:val="22"/>
        </w:rPr>
      </w:pPr>
      <w:r w:rsidRPr="000613FC">
        <w:rPr>
          <w:spacing w:val="4"/>
          <w:sz w:val="22"/>
          <w:szCs w:val="22"/>
        </w:rPr>
        <w:t>wymagań odpowiednich norm.</w:t>
      </w:r>
    </w:p>
    <w:p w14:paraId="49293603" w14:textId="4122939C" w:rsidR="00194F54" w:rsidRPr="00194F54" w:rsidRDefault="00194F54" w:rsidP="00194F54">
      <w:pPr>
        <w:pStyle w:val="Akapitzlist"/>
        <w:numPr>
          <w:ilvl w:val="0"/>
          <w:numId w:val="74"/>
        </w:numPr>
        <w:jc w:val="both"/>
        <w:rPr>
          <w:spacing w:val="4"/>
          <w:sz w:val="22"/>
          <w:szCs w:val="22"/>
        </w:rPr>
      </w:pPr>
      <w:r w:rsidRPr="00194F54">
        <w:rPr>
          <w:sz w:val="22"/>
          <w:szCs w:val="22"/>
        </w:rPr>
        <w:t xml:space="preserve">Oświadczenie  o spełnieniu wymagań zawartych w </w:t>
      </w:r>
      <w:r w:rsidRPr="00194F54">
        <w:rPr>
          <w:spacing w:val="4"/>
          <w:sz w:val="22"/>
          <w:szCs w:val="22"/>
        </w:rPr>
        <w:t xml:space="preserve">§ 221 Rozporządzenia Ministra Energii </w:t>
      </w:r>
      <w:r>
        <w:rPr>
          <w:spacing w:val="4"/>
          <w:sz w:val="22"/>
          <w:szCs w:val="22"/>
        </w:rPr>
        <w:br/>
      </w:r>
      <w:r w:rsidRPr="00194F54">
        <w:rPr>
          <w:sz w:val="22"/>
          <w:szCs w:val="22"/>
        </w:rPr>
        <w:t>z dnia 23 listopada 2016 r. w sprawie szczegółowych wymagań dotyczących prowadzenia ruchu podziemnych zakładów górniczych</w:t>
      </w:r>
      <w:r w:rsidRPr="00194F54">
        <w:rPr>
          <w:spacing w:val="4"/>
          <w:sz w:val="22"/>
          <w:szCs w:val="22"/>
        </w:rPr>
        <w:t xml:space="preserve"> (</w:t>
      </w:r>
      <w:r w:rsidRPr="00194F54">
        <w:rPr>
          <w:sz w:val="22"/>
          <w:szCs w:val="22"/>
        </w:rPr>
        <w:t>Dz.U.2017.1118)</w:t>
      </w:r>
      <w:r w:rsidRPr="00194F54">
        <w:rPr>
          <w:spacing w:val="4"/>
          <w:sz w:val="22"/>
          <w:szCs w:val="22"/>
        </w:rPr>
        <w:t>. „Niedopuszczalne jest stosowanie w atmosferze zagrożonej wybuchem środków ochrony indywidualnej oraz odzieży i obuwia roboczego mogących:</w:t>
      </w:r>
    </w:p>
    <w:p w14:paraId="4D09F771" w14:textId="77777777" w:rsidR="00194F54" w:rsidRPr="00194F54" w:rsidRDefault="00194F54" w:rsidP="00194F54">
      <w:pPr>
        <w:ind w:left="1080"/>
        <w:jc w:val="both"/>
        <w:rPr>
          <w:spacing w:val="4"/>
          <w:sz w:val="22"/>
          <w:szCs w:val="22"/>
        </w:rPr>
      </w:pPr>
      <w:r w:rsidRPr="00194F54">
        <w:rPr>
          <w:spacing w:val="4"/>
          <w:sz w:val="22"/>
          <w:szCs w:val="22"/>
        </w:rPr>
        <w:t>- być źródłem iskry lub łuku elektrycznego, spowodowanych elektrycznością statyczną lub uderzeniem,</w:t>
      </w:r>
    </w:p>
    <w:p w14:paraId="1266888A" w14:textId="77777777" w:rsidR="00194F54" w:rsidRPr="00194F54" w:rsidRDefault="00194F54" w:rsidP="00194F54">
      <w:pPr>
        <w:ind w:left="1080"/>
        <w:jc w:val="both"/>
        <w:rPr>
          <w:spacing w:val="4"/>
          <w:sz w:val="22"/>
          <w:szCs w:val="22"/>
        </w:rPr>
      </w:pPr>
      <w:r w:rsidRPr="00194F54">
        <w:rPr>
          <w:spacing w:val="4"/>
          <w:sz w:val="22"/>
          <w:szCs w:val="22"/>
        </w:rPr>
        <w:t>- spowodować zapłon mieszaniny wybuchowej;</w:t>
      </w:r>
    </w:p>
    <w:p w14:paraId="4C99F3C2" w14:textId="25E15251" w:rsidR="00194F54" w:rsidRPr="00194F54" w:rsidRDefault="00194F54" w:rsidP="00194F54">
      <w:pPr>
        <w:ind w:left="720"/>
        <w:jc w:val="both"/>
        <w:rPr>
          <w:sz w:val="22"/>
          <w:szCs w:val="22"/>
        </w:rPr>
      </w:pPr>
      <w:r w:rsidRPr="00194F54">
        <w:rPr>
          <w:spacing w:val="-1"/>
          <w:sz w:val="22"/>
          <w:szCs w:val="22"/>
        </w:rPr>
        <w:t xml:space="preserve">jeśli nie wynika to z innych dokumentów. </w:t>
      </w:r>
    </w:p>
    <w:p w14:paraId="3981171D" w14:textId="5E04502A" w:rsidR="007E44C3" w:rsidRPr="003B19B7" w:rsidRDefault="000613FC" w:rsidP="003B19B7">
      <w:pPr>
        <w:pStyle w:val="Akapitzlist"/>
        <w:numPr>
          <w:ilvl w:val="0"/>
          <w:numId w:val="74"/>
        </w:numPr>
        <w:jc w:val="both"/>
        <w:rPr>
          <w:sz w:val="22"/>
          <w:szCs w:val="22"/>
        </w:rPr>
      </w:pPr>
      <w:r w:rsidRPr="007E44C3">
        <w:rPr>
          <w:spacing w:val="4"/>
          <w:sz w:val="22"/>
          <w:szCs w:val="22"/>
        </w:rPr>
        <w:t>Oświadczenie producenta lub upoważnionego przedstawiciela o możliwości naniesienia/naklejenia na skorupę hełmu cech identyfikacyjnych pracownika (elementów o wielkości nie przekraczającej powierzchni 100 cm</w:t>
      </w:r>
      <w:r w:rsidRPr="007E44C3">
        <w:rPr>
          <w:spacing w:val="4"/>
          <w:sz w:val="22"/>
          <w:szCs w:val="22"/>
          <w:vertAlign w:val="superscript"/>
        </w:rPr>
        <w:t>2</w:t>
      </w:r>
      <w:r w:rsidRPr="007E44C3">
        <w:rPr>
          <w:spacing w:val="4"/>
          <w:sz w:val="22"/>
          <w:szCs w:val="22"/>
        </w:rPr>
        <w:t>).</w:t>
      </w:r>
    </w:p>
    <w:p w14:paraId="28609133" w14:textId="68F5FB2E" w:rsidR="007E44C3" w:rsidRPr="003B19B7" w:rsidRDefault="000613FC" w:rsidP="007E44C3">
      <w:pPr>
        <w:numPr>
          <w:ilvl w:val="0"/>
          <w:numId w:val="74"/>
        </w:numPr>
        <w:shd w:val="clear" w:color="auto" w:fill="FFFFFF"/>
        <w:jc w:val="both"/>
        <w:rPr>
          <w:sz w:val="22"/>
          <w:szCs w:val="22"/>
        </w:rPr>
      </w:pPr>
      <w:r w:rsidRPr="000613FC">
        <w:rPr>
          <w:color w:val="000000"/>
          <w:spacing w:val="-1"/>
          <w:sz w:val="22"/>
          <w:szCs w:val="22"/>
        </w:rPr>
        <w:t>Ocena z przeprowadzonych badań stwierdzająca możliwość stosowania wyrobu</w:t>
      </w:r>
      <w:r w:rsidRPr="000613FC">
        <w:rPr>
          <w:color w:val="000000"/>
          <w:spacing w:val="-1"/>
          <w:sz w:val="22"/>
          <w:szCs w:val="22"/>
        </w:rPr>
        <w:br/>
        <w:t>w środowisku pracy górniczej, wydana przez właściwą jednostkę akredytowaną lub notyfikowaną w zakresie badań elektrostatycznych</w:t>
      </w:r>
      <w:r w:rsidRPr="000613FC">
        <w:rPr>
          <w:sz w:val="22"/>
          <w:szCs w:val="22"/>
        </w:rPr>
        <w:t>.</w:t>
      </w:r>
    </w:p>
    <w:p w14:paraId="3EB4C8DB" w14:textId="4316103F" w:rsidR="000613FC" w:rsidRPr="003B19B7" w:rsidRDefault="000613FC" w:rsidP="007E44C3">
      <w:pPr>
        <w:numPr>
          <w:ilvl w:val="0"/>
          <w:numId w:val="74"/>
        </w:numPr>
        <w:shd w:val="clear" w:color="auto" w:fill="FFFFFF"/>
        <w:jc w:val="both"/>
        <w:rPr>
          <w:spacing w:val="-1"/>
          <w:sz w:val="22"/>
          <w:szCs w:val="22"/>
        </w:rPr>
      </w:pPr>
      <w:r w:rsidRPr="000613FC">
        <w:rPr>
          <w:spacing w:val="-1"/>
          <w:sz w:val="22"/>
          <w:szCs w:val="22"/>
        </w:rPr>
        <w:t>Certyfikat badania typu UE wraz ze sprawozdaniem z oceny (jeśli stanowi ono integralną część certyfikatu, co wynika z zapisów w nim zawartych), wydany przez jednostkę notyfikowaną.*</w:t>
      </w:r>
    </w:p>
    <w:p w14:paraId="0A30AB1D" w14:textId="2AF3E5E2" w:rsidR="007E44C3" w:rsidRPr="003B19B7" w:rsidRDefault="000613FC" w:rsidP="007E44C3">
      <w:pPr>
        <w:numPr>
          <w:ilvl w:val="0"/>
          <w:numId w:val="74"/>
        </w:numPr>
        <w:shd w:val="clear" w:color="auto" w:fill="FFFFFF"/>
        <w:jc w:val="both"/>
        <w:rPr>
          <w:i/>
          <w:spacing w:val="-1"/>
          <w:sz w:val="22"/>
          <w:szCs w:val="22"/>
        </w:rPr>
      </w:pPr>
      <w:r w:rsidRPr="000613FC">
        <w:rPr>
          <w:spacing w:val="-1"/>
          <w:sz w:val="22"/>
          <w:szCs w:val="22"/>
        </w:rPr>
        <w:t>Sprawozdanie z badań, przeprowadzonych przez jednostkę notyfikowaną w ramach kontroli produktu, w okresie ostatnich 12 miesięcy**.</w:t>
      </w:r>
    </w:p>
    <w:p w14:paraId="49EB5AC7" w14:textId="7EA84931" w:rsidR="000613FC" w:rsidRDefault="000613FC" w:rsidP="007E44C3">
      <w:pPr>
        <w:numPr>
          <w:ilvl w:val="0"/>
          <w:numId w:val="74"/>
        </w:numPr>
        <w:shd w:val="clear" w:color="auto" w:fill="FFFFFF"/>
        <w:jc w:val="both"/>
        <w:rPr>
          <w:spacing w:val="-1"/>
          <w:sz w:val="22"/>
          <w:szCs w:val="22"/>
        </w:rPr>
      </w:pPr>
      <w:r w:rsidRPr="000613FC">
        <w:rPr>
          <w:spacing w:val="-1"/>
          <w:sz w:val="22"/>
          <w:szCs w:val="22"/>
        </w:rPr>
        <w:t>Instrukcja użytkowania.</w:t>
      </w:r>
    </w:p>
    <w:p w14:paraId="799BD95B" w14:textId="77777777" w:rsidR="007E44C3" w:rsidRPr="000613FC" w:rsidRDefault="007E44C3" w:rsidP="007E44C3">
      <w:pPr>
        <w:shd w:val="clear" w:color="auto" w:fill="FFFFFF"/>
        <w:jc w:val="both"/>
        <w:rPr>
          <w:spacing w:val="-1"/>
          <w:sz w:val="22"/>
          <w:szCs w:val="22"/>
        </w:rPr>
      </w:pPr>
    </w:p>
    <w:p w14:paraId="00FFFE1C" w14:textId="77777777" w:rsidR="000613FC" w:rsidRPr="000613FC" w:rsidRDefault="000613FC" w:rsidP="000613FC">
      <w:pPr>
        <w:ind w:left="720"/>
        <w:jc w:val="both"/>
      </w:pPr>
      <w:r w:rsidRPr="000613FC">
        <w:t xml:space="preserve">* dotyczy ŚOI II i III Kategorii   </w:t>
      </w:r>
    </w:p>
    <w:p w14:paraId="121DDDB1" w14:textId="77C4170A" w:rsidR="008D1301" w:rsidRPr="000613FC" w:rsidRDefault="000613FC" w:rsidP="000613FC">
      <w:pPr>
        <w:ind w:left="720"/>
        <w:jc w:val="both"/>
      </w:pPr>
      <w:r w:rsidRPr="000613FC">
        <w:t>** dotyczy ŚOI III Kategorii</w:t>
      </w:r>
    </w:p>
    <w:p w14:paraId="621D7180" w14:textId="77777777" w:rsidR="000613FC" w:rsidRDefault="000613FC" w:rsidP="0069598A">
      <w:pPr>
        <w:ind w:left="426"/>
        <w:jc w:val="both"/>
        <w:rPr>
          <w:i/>
          <w:color w:val="FF0000"/>
          <w:sz w:val="22"/>
          <w:szCs w:val="22"/>
        </w:rPr>
      </w:pPr>
    </w:p>
    <w:p w14:paraId="38119B5C" w14:textId="77777777" w:rsidR="008D1301" w:rsidRDefault="008D1301" w:rsidP="0069598A">
      <w:pPr>
        <w:ind w:left="426"/>
        <w:jc w:val="both"/>
        <w:rPr>
          <w:i/>
          <w:color w:val="FF0000"/>
          <w:sz w:val="22"/>
          <w:szCs w:val="22"/>
        </w:rPr>
      </w:pPr>
    </w:p>
    <w:p w14:paraId="70B93D90" w14:textId="77777777" w:rsidR="0069598A" w:rsidRPr="006C6775" w:rsidRDefault="0069598A" w:rsidP="0069598A">
      <w:pPr>
        <w:ind w:left="426"/>
        <w:jc w:val="both"/>
        <w:rPr>
          <w:i/>
          <w:sz w:val="22"/>
          <w:szCs w:val="22"/>
        </w:rPr>
      </w:pPr>
      <w:r w:rsidRPr="006C6775">
        <w:rPr>
          <w:i/>
          <w:sz w:val="22"/>
          <w:szCs w:val="22"/>
        </w:rPr>
        <w:t>UWAGA:</w:t>
      </w:r>
    </w:p>
    <w:p w14:paraId="0D7BC190" w14:textId="77777777" w:rsidR="0069598A" w:rsidRPr="006C6775" w:rsidRDefault="0069598A" w:rsidP="00261CE8">
      <w:pPr>
        <w:pStyle w:val="Akapitzlist"/>
        <w:numPr>
          <w:ilvl w:val="0"/>
          <w:numId w:val="37"/>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00D53968" w:rsidR="0069598A" w:rsidRPr="006C6775" w:rsidRDefault="0069598A" w:rsidP="00261CE8">
      <w:pPr>
        <w:pStyle w:val="Akapitzlist"/>
        <w:numPr>
          <w:ilvl w:val="0"/>
          <w:numId w:val="37"/>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4" w:history="1">
        <w:r w:rsidRPr="00584387">
          <w:rPr>
            <w:rStyle w:val="Hipercze"/>
            <w:i/>
            <w:sz w:val="22"/>
            <w:szCs w:val="22"/>
          </w:rPr>
          <w:t>clm.katowice@pgg.pl</w:t>
        </w:r>
      </w:hyperlink>
      <w:r w:rsidRPr="00584387">
        <w:rPr>
          <w:i/>
          <w:sz w:val="22"/>
          <w:szCs w:val="22"/>
        </w:rPr>
        <w:t xml:space="preserve"> oraz (</w:t>
      </w:r>
      <w:hyperlink r:id="rId25" w:history="1">
        <w:r w:rsidR="000613FC" w:rsidRPr="00A678FA">
          <w:rPr>
            <w:rStyle w:val="Hipercze"/>
            <w:i/>
            <w:sz w:val="22"/>
            <w:szCs w:val="22"/>
          </w:rPr>
          <w:t>m.olczyk@pgg.pl</w:t>
        </w:r>
      </w:hyperlink>
      <w:r w:rsidR="000613FC">
        <w:rPr>
          <w:i/>
          <w:sz w:val="22"/>
          <w:szCs w:val="22"/>
        </w:rPr>
        <w:t xml:space="preserve"> </w:t>
      </w:r>
      <w:r w:rsidRPr="00584387">
        <w:rPr>
          <w:i/>
          <w:sz w:val="22"/>
          <w:szCs w:val="22"/>
        </w:rPr>
        <w:t>)</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42FC6144" w:rsidR="0069598A" w:rsidRPr="006C6775" w:rsidRDefault="0069598A" w:rsidP="00261CE8">
      <w:pPr>
        <w:pStyle w:val="Akapitzlist"/>
        <w:numPr>
          <w:ilvl w:val="0"/>
          <w:numId w:val="31"/>
        </w:numPr>
        <w:ind w:hanging="294"/>
        <w:jc w:val="both"/>
        <w:rPr>
          <w:b/>
          <w:i/>
          <w:sz w:val="22"/>
          <w:szCs w:val="22"/>
        </w:rPr>
      </w:pPr>
      <w:r w:rsidRPr="006C6775">
        <w:rPr>
          <w:i/>
          <w:sz w:val="22"/>
          <w:szCs w:val="22"/>
        </w:rPr>
        <w:t xml:space="preserve">W przypadku wyboru oferty Wykonawcy, który przedstawił dokument, który stracił ważność </w:t>
      </w:r>
      <w:r w:rsidR="000613FC">
        <w:rPr>
          <w:i/>
          <w:sz w:val="22"/>
          <w:szCs w:val="22"/>
        </w:rPr>
        <w:br/>
      </w:r>
      <w:r w:rsidRPr="006C6775">
        <w:rPr>
          <w:i/>
          <w:sz w:val="22"/>
          <w:szCs w:val="22"/>
        </w:rPr>
        <w:t xml:space="preserve">po wyborze oferty, a przed zawarciem umowy i nie dostarczył certyfikatu/dopuszczenia/ innego dokumentu potwierdzającego spełnienie wymagań przedmiotowych zgodnie z pkt. b), zawarcie umowy będzie niemożliwe z przyczyn leżących po stronie Wykonawcy, </w:t>
      </w:r>
      <w:r w:rsidR="000613FC">
        <w:rPr>
          <w:i/>
          <w:sz w:val="22"/>
          <w:szCs w:val="22"/>
        </w:rPr>
        <w:br/>
      </w:r>
      <w:r w:rsidRPr="006C6775">
        <w:rPr>
          <w:i/>
          <w:sz w:val="22"/>
          <w:szCs w:val="22"/>
        </w:rPr>
        <w:t xml:space="preserve">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7D2DBCF4" w14:textId="77777777" w:rsidR="000613FC" w:rsidRDefault="000613FC" w:rsidP="00261A87">
      <w:pPr>
        <w:jc w:val="both"/>
        <w:rPr>
          <w:sz w:val="22"/>
          <w:szCs w:val="22"/>
        </w:rPr>
      </w:pPr>
    </w:p>
    <w:p w14:paraId="09FDDF88" w14:textId="77777777" w:rsidR="00B213F5" w:rsidRPr="00536B25" w:rsidRDefault="00B213F5" w:rsidP="00261A87">
      <w:pPr>
        <w:jc w:val="both"/>
        <w:rPr>
          <w:sz w:val="22"/>
          <w:szCs w:val="22"/>
        </w:rPr>
      </w:pPr>
    </w:p>
    <w:p w14:paraId="2753E199" w14:textId="77777777" w:rsidR="0069598A" w:rsidRDefault="0069598A" w:rsidP="00261CE8">
      <w:pPr>
        <w:numPr>
          <w:ilvl w:val="0"/>
          <w:numId w:val="38"/>
        </w:numPr>
        <w:ind w:left="426" w:hanging="426"/>
        <w:jc w:val="both"/>
        <w:rPr>
          <w:b/>
          <w:iCs/>
          <w:sz w:val="22"/>
          <w:szCs w:val="22"/>
        </w:rPr>
      </w:pPr>
      <w:r w:rsidRPr="00536B25">
        <w:rPr>
          <w:b/>
          <w:iCs/>
          <w:sz w:val="22"/>
          <w:szCs w:val="22"/>
        </w:rPr>
        <w:t>Dokumenty i informacje wymagane przed zawarciem umowy:</w:t>
      </w:r>
    </w:p>
    <w:p w14:paraId="52BC99BB" w14:textId="77777777" w:rsidR="00B60BC2" w:rsidRPr="00536B25" w:rsidRDefault="00B60BC2" w:rsidP="00B60BC2">
      <w:pPr>
        <w:ind w:left="426"/>
        <w:jc w:val="both"/>
        <w:rPr>
          <w:b/>
          <w:iCs/>
          <w:sz w:val="22"/>
          <w:szCs w:val="22"/>
        </w:rPr>
      </w:pPr>
    </w:p>
    <w:p w14:paraId="58026387" w14:textId="77777777" w:rsidR="0069598A" w:rsidRDefault="0069598A" w:rsidP="00BD528C">
      <w:pPr>
        <w:pStyle w:val="Akapitzlist"/>
        <w:numPr>
          <w:ilvl w:val="0"/>
          <w:numId w:val="27"/>
        </w:numPr>
        <w:ind w:left="709" w:hanging="425"/>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1D90CDBC" w14:textId="77777777" w:rsidR="001B7C26" w:rsidRDefault="001B7C26" w:rsidP="001B7C26">
      <w:pPr>
        <w:pStyle w:val="Akapitzlist"/>
        <w:ind w:left="709"/>
        <w:contextualSpacing w:val="0"/>
        <w:jc w:val="both"/>
        <w:rPr>
          <w:b/>
          <w:i/>
          <w:iCs/>
          <w:sz w:val="22"/>
          <w:szCs w:val="22"/>
        </w:rPr>
      </w:pPr>
    </w:p>
    <w:p w14:paraId="009CA776" w14:textId="77777777" w:rsidR="000613FC" w:rsidRPr="00C469A6" w:rsidRDefault="000613FC" w:rsidP="00261CE8">
      <w:pPr>
        <w:pStyle w:val="Akapitzlist"/>
        <w:numPr>
          <w:ilvl w:val="0"/>
          <w:numId w:val="27"/>
        </w:numPr>
        <w:jc w:val="both"/>
        <w:rPr>
          <w:b/>
          <w:iCs/>
          <w:sz w:val="22"/>
          <w:szCs w:val="22"/>
        </w:rPr>
      </w:pPr>
      <w:r w:rsidRPr="005B6526">
        <w:rPr>
          <w:b/>
          <w:iCs/>
          <w:sz w:val="22"/>
          <w:szCs w:val="22"/>
        </w:rPr>
        <w:t xml:space="preserve">Wzory wyrobów będących przedmiotem umowy - </w:t>
      </w:r>
      <w:r w:rsidRPr="005B6526">
        <w:rPr>
          <w:iCs/>
          <w:sz w:val="22"/>
          <w:szCs w:val="22"/>
        </w:rPr>
        <w:t>opakowane i trwale oznaczone przez producenta</w:t>
      </w:r>
      <w:r w:rsidRPr="005B6526">
        <w:rPr>
          <w:b/>
          <w:iCs/>
          <w:sz w:val="22"/>
          <w:szCs w:val="22"/>
        </w:rPr>
        <w:t xml:space="preserve">, należy dostarczyć do Centrum Logistyki Materiałowej Polskiej Grupy Górniczej S.A., 40-467 Katowice ul. Karolinki 1 pokój nr </w:t>
      </w:r>
      <w:r>
        <w:rPr>
          <w:b/>
          <w:iCs/>
          <w:sz w:val="22"/>
          <w:szCs w:val="22"/>
        </w:rPr>
        <w:t>115</w:t>
      </w:r>
      <w:r w:rsidRPr="005B6526">
        <w:rPr>
          <w:b/>
          <w:iCs/>
          <w:sz w:val="22"/>
          <w:szCs w:val="22"/>
        </w:rPr>
        <w:t xml:space="preserve"> (SYNERCOM USŁUGI WSPÓLNE Sp. z o.o.), </w:t>
      </w:r>
      <w:r w:rsidRPr="005B6526">
        <w:rPr>
          <w:iCs/>
          <w:sz w:val="22"/>
          <w:szCs w:val="22"/>
        </w:rPr>
        <w:t xml:space="preserve">identyczne ze wzorem przedłożonym w postępowaniu, </w:t>
      </w:r>
      <w:r>
        <w:rPr>
          <w:iCs/>
          <w:sz w:val="22"/>
          <w:szCs w:val="22"/>
        </w:rPr>
        <w:t>w niżej podanej</w:t>
      </w:r>
      <w:r w:rsidRPr="005B6526">
        <w:rPr>
          <w:iCs/>
          <w:sz w:val="22"/>
          <w:szCs w:val="22"/>
        </w:rPr>
        <w:t xml:space="preserve"> ilości przed wyznaczonym przez  Zamawiającego terminem podpisania umowy.  Dostarczone wzory zostaną rozliczone przy pierwszej dostawie.</w:t>
      </w:r>
    </w:p>
    <w:p w14:paraId="26EA2BBD" w14:textId="10DCCB91" w:rsidR="000613FC" w:rsidRDefault="000613FC" w:rsidP="000613FC">
      <w:pPr>
        <w:pStyle w:val="Akapitzlist"/>
        <w:ind w:left="709"/>
        <w:contextualSpacing w:val="0"/>
        <w:jc w:val="both"/>
        <w:rPr>
          <w:b/>
          <w:i/>
          <w:iCs/>
          <w:sz w:val="22"/>
          <w:szCs w:val="22"/>
        </w:rPr>
      </w:pPr>
      <w:r>
        <w:rPr>
          <w:b/>
          <w:i/>
          <w:iCs/>
          <w:sz w:val="22"/>
          <w:szCs w:val="22"/>
        </w:rPr>
        <w:t>Dla zadania nr 1 – 17 szt.</w:t>
      </w:r>
    </w:p>
    <w:p w14:paraId="73BB85DB" w14:textId="27581BEA" w:rsidR="000613FC" w:rsidRDefault="000613FC" w:rsidP="000613FC">
      <w:pPr>
        <w:pStyle w:val="Akapitzlist"/>
        <w:ind w:left="709"/>
        <w:contextualSpacing w:val="0"/>
        <w:jc w:val="both"/>
        <w:rPr>
          <w:b/>
          <w:i/>
          <w:iCs/>
          <w:sz w:val="22"/>
          <w:szCs w:val="22"/>
        </w:rPr>
      </w:pPr>
      <w:r>
        <w:rPr>
          <w:b/>
          <w:i/>
          <w:iCs/>
          <w:sz w:val="22"/>
          <w:szCs w:val="22"/>
        </w:rPr>
        <w:t>Dla zadania nr 2 –</w:t>
      </w:r>
      <w:r w:rsidR="00B213F5">
        <w:rPr>
          <w:b/>
          <w:i/>
          <w:iCs/>
          <w:sz w:val="22"/>
          <w:szCs w:val="22"/>
        </w:rPr>
        <w:t xml:space="preserve"> 5 </w:t>
      </w:r>
      <w:r>
        <w:rPr>
          <w:b/>
          <w:i/>
          <w:iCs/>
          <w:sz w:val="22"/>
          <w:szCs w:val="22"/>
        </w:rPr>
        <w:t xml:space="preserve">szt. </w:t>
      </w:r>
    </w:p>
    <w:p w14:paraId="6B751FBF" w14:textId="7A33A4A4" w:rsidR="00B213F5" w:rsidRPr="00B213F5" w:rsidRDefault="00B213F5" w:rsidP="00B213F5">
      <w:pPr>
        <w:pStyle w:val="Akapitzlist"/>
        <w:ind w:left="709"/>
        <w:contextualSpacing w:val="0"/>
        <w:jc w:val="both"/>
        <w:rPr>
          <w:b/>
          <w:i/>
          <w:iCs/>
          <w:sz w:val="22"/>
          <w:szCs w:val="22"/>
        </w:rPr>
      </w:pPr>
      <w:r>
        <w:rPr>
          <w:b/>
          <w:i/>
          <w:iCs/>
          <w:sz w:val="22"/>
          <w:szCs w:val="22"/>
        </w:rPr>
        <w:t xml:space="preserve">Dla zadania nr 3 – 4 szt. </w:t>
      </w:r>
    </w:p>
    <w:p w14:paraId="573161C3" w14:textId="77777777" w:rsidR="001B7C26" w:rsidRPr="00536B25" w:rsidRDefault="001B7C26" w:rsidP="000613FC">
      <w:pPr>
        <w:pStyle w:val="Akapitzlist"/>
        <w:ind w:left="709"/>
        <w:contextualSpacing w:val="0"/>
        <w:jc w:val="both"/>
        <w:rPr>
          <w:b/>
          <w:i/>
          <w:iCs/>
          <w:sz w:val="22"/>
          <w:szCs w:val="22"/>
        </w:rPr>
      </w:pPr>
    </w:p>
    <w:p w14:paraId="6EB10DAE" w14:textId="77777777" w:rsidR="0069598A" w:rsidRPr="00536B25" w:rsidRDefault="0069598A" w:rsidP="00261CE8">
      <w:pPr>
        <w:pStyle w:val="Akapitzlist"/>
        <w:numPr>
          <w:ilvl w:val="0"/>
          <w:numId w:val="27"/>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4BD3DBA5" w14:textId="301BEA0E" w:rsidR="003B19B7" w:rsidRPr="003B19B7" w:rsidRDefault="000613FC" w:rsidP="003B19B7">
      <w:pPr>
        <w:pStyle w:val="Akapitzlist"/>
        <w:numPr>
          <w:ilvl w:val="2"/>
          <w:numId w:val="55"/>
        </w:numPr>
        <w:jc w:val="both"/>
        <w:rPr>
          <w:iCs/>
          <w:sz w:val="22"/>
          <w:szCs w:val="22"/>
        </w:rPr>
      </w:pPr>
      <w:bookmarkStart w:id="29" w:name="_Hlk3625885"/>
      <w:r w:rsidRPr="000613FC">
        <w:rPr>
          <w:sz w:val="22"/>
          <w:szCs w:val="22"/>
        </w:rPr>
        <w:t xml:space="preserve">Dokumenty wymienione w Załączniku nr 1 do SWZ część C pkt. </w:t>
      </w:r>
      <w:r w:rsidR="003B19B7">
        <w:rPr>
          <w:sz w:val="22"/>
          <w:szCs w:val="22"/>
        </w:rPr>
        <w:t>3-</w:t>
      </w:r>
      <w:r w:rsidR="00194F54">
        <w:rPr>
          <w:sz w:val="22"/>
          <w:szCs w:val="22"/>
        </w:rPr>
        <w:t>9</w:t>
      </w:r>
      <w:r w:rsidR="003B19B7">
        <w:rPr>
          <w:sz w:val="22"/>
          <w:szCs w:val="22"/>
        </w:rPr>
        <w:t>.</w:t>
      </w:r>
    </w:p>
    <w:p w14:paraId="21C8D365" w14:textId="199E18F8" w:rsidR="0069598A" w:rsidRDefault="0069598A" w:rsidP="003B19B7">
      <w:pPr>
        <w:pStyle w:val="Akapitzlist"/>
        <w:ind w:left="1276"/>
        <w:jc w:val="both"/>
        <w:rPr>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bookmarkEnd w:id="29"/>
    </w:p>
    <w:p w14:paraId="605DA61D" w14:textId="77777777" w:rsidR="001B7C26" w:rsidRPr="000613FC" w:rsidRDefault="001B7C26" w:rsidP="000613FC">
      <w:pPr>
        <w:ind w:left="709"/>
        <w:jc w:val="both"/>
        <w:rPr>
          <w:i/>
          <w:iCs/>
          <w:sz w:val="22"/>
          <w:szCs w:val="22"/>
        </w:rPr>
      </w:pPr>
    </w:p>
    <w:p w14:paraId="306283C3" w14:textId="76B69E44" w:rsidR="0069598A" w:rsidRDefault="0069598A" w:rsidP="00261CE8">
      <w:pPr>
        <w:pStyle w:val="Akapitzlist"/>
        <w:numPr>
          <w:ilvl w:val="0"/>
          <w:numId w:val="27"/>
        </w:numPr>
        <w:ind w:left="709" w:hanging="284"/>
        <w:contextualSpacing w:val="0"/>
        <w:jc w:val="both"/>
        <w:rPr>
          <w:b/>
          <w:iCs/>
          <w:sz w:val="22"/>
          <w:szCs w:val="22"/>
        </w:rPr>
      </w:pPr>
      <w:r w:rsidRPr="00536B25">
        <w:rPr>
          <w:b/>
          <w:iCs/>
          <w:sz w:val="22"/>
          <w:szCs w:val="22"/>
        </w:rPr>
        <w:t xml:space="preserve">Spis dokumentów wymienionych w ust. </w:t>
      </w:r>
      <w:r w:rsidR="00B213F5">
        <w:rPr>
          <w:b/>
          <w:iCs/>
          <w:sz w:val="22"/>
          <w:szCs w:val="22"/>
        </w:rPr>
        <w:t>3</w:t>
      </w:r>
      <w:r w:rsidRPr="00536B25">
        <w:rPr>
          <w:b/>
          <w:iCs/>
          <w:sz w:val="22"/>
          <w:szCs w:val="22"/>
        </w:rPr>
        <w:t xml:space="preserve"> w wersji edytowalnej (w układzie: nr dokumentu / nazwa dokumentu / wystawca / data ważności / zadanie i pozycja której dokument dotyczy – jeżeli dotyczy).</w:t>
      </w:r>
    </w:p>
    <w:p w14:paraId="03BA9E6D" w14:textId="77777777" w:rsidR="001B7C26" w:rsidRPr="00536B25" w:rsidRDefault="001B7C26" w:rsidP="001B7C26">
      <w:pPr>
        <w:pStyle w:val="Akapitzlist"/>
        <w:ind w:left="709"/>
        <w:contextualSpacing w:val="0"/>
        <w:jc w:val="both"/>
        <w:rPr>
          <w:b/>
          <w:iCs/>
          <w:sz w:val="22"/>
          <w:szCs w:val="22"/>
        </w:rPr>
      </w:pPr>
    </w:p>
    <w:p w14:paraId="4E65A0E9" w14:textId="77777777" w:rsidR="0069598A" w:rsidRPr="00536B25" w:rsidRDefault="0069598A" w:rsidP="00261CE8">
      <w:pPr>
        <w:pStyle w:val="Akapitzlist"/>
        <w:numPr>
          <w:ilvl w:val="0"/>
          <w:numId w:val="27"/>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2EE88D0B" w14:textId="77777777" w:rsidR="00595F38" w:rsidRDefault="00595F38" w:rsidP="0069598A">
      <w:pPr>
        <w:jc w:val="both"/>
        <w:rPr>
          <w:b/>
          <w:iCs/>
          <w:sz w:val="22"/>
          <w:szCs w:val="22"/>
        </w:rPr>
      </w:pPr>
    </w:p>
    <w:p w14:paraId="059D3F0A" w14:textId="1173ED75" w:rsidR="0069598A" w:rsidRDefault="0069598A" w:rsidP="0069598A">
      <w:pPr>
        <w:jc w:val="both"/>
        <w:rPr>
          <w:b/>
          <w:sz w:val="22"/>
          <w:szCs w:val="22"/>
        </w:rPr>
      </w:pPr>
      <w:r w:rsidRPr="00536B25">
        <w:rPr>
          <w:b/>
          <w:iCs/>
          <w:sz w:val="22"/>
          <w:szCs w:val="22"/>
        </w:rPr>
        <w:t>Dokumenty i informa</w:t>
      </w:r>
      <w:r w:rsidR="00311F4A">
        <w:rPr>
          <w:b/>
          <w:iCs/>
          <w:sz w:val="22"/>
          <w:szCs w:val="22"/>
        </w:rPr>
        <w:t xml:space="preserve">cje wymienione w ust. 1, 3, </w:t>
      </w:r>
      <w:r w:rsidRPr="00536B25">
        <w:rPr>
          <w:b/>
          <w:iCs/>
          <w:sz w:val="22"/>
          <w:szCs w:val="22"/>
        </w:rPr>
        <w:t xml:space="preserve">4 </w:t>
      </w:r>
      <w:r w:rsidR="00311F4A">
        <w:rPr>
          <w:b/>
          <w:iCs/>
          <w:sz w:val="22"/>
          <w:szCs w:val="22"/>
        </w:rPr>
        <w:t xml:space="preserve">i 5 </w:t>
      </w:r>
      <w:r w:rsidRPr="00536B25">
        <w:rPr>
          <w:b/>
          <w:iCs/>
          <w:sz w:val="22"/>
          <w:szCs w:val="22"/>
        </w:rPr>
        <w:t xml:space="preserve">należy dostarczyć na nośniku elektronicznym lub przesłać na adres e-mail: </w:t>
      </w:r>
      <w:hyperlink r:id="rId26" w:history="1">
        <w:r w:rsidR="000613FC" w:rsidRPr="00A678FA">
          <w:rPr>
            <w:rStyle w:val="Hipercze"/>
            <w:i/>
            <w:iCs/>
            <w:sz w:val="22"/>
            <w:szCs w:val="22"/>
          </w:rPr>
          <w:t>m.olczyk@pgg.pl</w:t>
        </w:r>
      </w:hyperlink>
      <w:r w:rsidR="000613FC">
        <w:rPr>
          <w:i/>
          <w:iCs/>
          <w:color w:val="FF0000"/>
          <w:sz w:val="22"/>
          <w:szCs w:val="22"/>
        </w:rPr>
        <w:t xml:space="preserve"> </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0613FC">
        <w:rPr>
          <w:b/>
          <w:sz w:val="22"/>
          <w:szCs w:val="22"/>
        </w:rPr>
        <w:br/>
      </w:r>
      <w:r w:rsidRPr="00536B25">
        <w:rPr>
          <w:b/>
          <w:sz w:val="22"/>
          <w:szCs w:val="22"/>
        </w:rPr>
        <w:t>z przyczyn leżących po stronie Wykonawcy.</w:t>
      </w:r>
    </w:p>
    <w:p w14:paraId="235C5311" w14:textId="77777777" w:rsidR="00311F4A" w:rsidRDefault="00311F4A" w:rsidP="0069598A">
      <w:pPr>
        <w:jc w:val="both"/>
        <w:rPr>
          <w:b/>
          <w:sz w:val="22"/>
          <w:szCs w:val="22"/>
        </w:rPr>
      </w:pPr>
    </w:p>
    <w:p w14:paraId="27EB8260" w14:textId="77777777" w:rsidR="00311F4A" w:rsidRPr="00536B25" w:rsidRDefault="00311F4A" w:rsidP="0069598A">
      <w:pPr>
        <w:jc w:val="both"/>
        <w:rPr>
          <w:b/>
          <w:sz w:val="22"/>
          <w:szCs w:val="22"/>
        </w:rPr>
      </w:pPr>
    </w:p>
    <w:p w14:paraId="3A09EAE3" w14:textId="77777777" w:rsidR="0069598A" w:rsidRPr="00536B25" w:rsidRDefault="0069598A" w:rsidP="00261CE8">
      <w:pPr>
        <w:numPr>
          <w:ilvl w:val="0"/>
          <w:numId w:val="38"/>
        </w:numPr>
        <w:ind w:left="426" w:hanging="426"/>
        <w:jc w:val="both"/>
        <w:rPr>
          <w:b/>
          <w:iCs/>
          <w:sz w:val="22"/>
          <w:szCs w:val="22"/>
        </w:rPr>
      </w:pPr>
      <w:r w:rsidRPr="00536B25">
        <w:rPr>
          <w:b/>
          <w:iCs/>
          <w:sz w:val="22"/>
          <w:szCs w:val="22"/>
        </w:rPr>
        <w:t>Dokumenty wymagane przy dostawie:</w:t>
      </w:r>
    </w:p>
    <w:p w14:paraId="2984C987" w14:textId="77777777" w:rsidR="0069598A" w:rsidRPr="00536B25" w:rsidRDefault="0069598A" w:rsidP="00261CE8">
      <w:pPr>
        <w:pStyle w:val="Akapitzlist"/>
        <w:numPr>
          <w:ilvl w:val="0"/>
          <w:numId w:val="28"/>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2BAD71A9" w14:textId="18083F62" w:rsidR="0069598A" w:rsidRPr="00311F4A" w:rsidRDefault="00311F4A" w:rsidP="00261CE8">
      <w:pPr>
        <w:numPr>
          <w:ilvl w:val="0"/>
          <w:numId w:val="29"/>
        </w:numPr>
        <w:ind w:left="1134" w:hanging="425"/>
        <w:jc w:val="both"/>
        <w:rPr>
          <w:sz w:val="22"/>
          <w:szCs w:val="22"/>
        </w:rPr>
      </w:pPr>
      <w:r w:rsidRPr="00311F4A">
        <w:rPr>
          <w:i/>
          <w:sz w:val="22"/>
          <w:szCs w:val="22"/>
        </w:rPr>
        <w:t xml:space="preserve">Nie dotyczy </w:t>
      </w:r>
    </w:p>
    <w:p w14:paraId="0F745EE2" w14:textId="77777777" w:rsidR="00311F4A" w:rsidRPr="009B648E" w:rsidRDefault="00311F4A" w:rsidP="00311F4A">
      <w:pPr>
        <w:ind w:left="1134"/>
        <w:jc w:val="both"/>
        <w:rPr>
          <w:color w:val="FF0000"/>
          <w:sz w:val="22"/>
          <w:szCs w:val="22"/>
        </w:rPr>
      </w:pPr>
    </w:p>
    <w:p w14:paraId="37EE20E9" w14:textId="77777777" w:rsidR="0069598A" w:rsidRPr="00536B25" w:rsidRDefault="0069598A" w:rsidP="00261CE8">
      <w:pPr>
        <w:pStyle w:val="Akapitzlist"/>
        <w:numPr>
          <w:ilvl w:val="0"/>
          <w:numId w:val="28"/>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45714D2E" w14:textId="77777777" w:rsidR="0069598A" w:rsidRPr="00536B25" w:rsidRDefault="0069598A" w:rsidP="00261CE8">
      <w:pPr>
        <w:pStyle w:val="Akapitzlist"/>
        <w:numPr>
          <w:ilvl w:val="0"/>
          <w:numId w:val="30"/>
        </w:numPr>
        <w:ind w:left="1134" w:hanging="425"/>
        <w:contextualSpacing w:val="0"/>
        <w:jc w:val="both"/>
        <w:rPr>
          <w:sz w:val="22"/>
          <w:szCs w:val="22"/>
        </w:rPr>
      </w:pPr>
      <w:r w:rsidRPr="00536B25">
        <w:rPr>
          <w:sz w:val="22"/>
          <w:szCs w:val="22"/>
        </w:rPr>
        <w:t>Dowód dostawy sporządzony w Portalu Dostawcy Polskiej Grupy Górniczej S.A.,</w:t>
      </w:r>
    </w:p>
    <w:p w14:paraId="11D34064" w14:textId="77777777" w:rsidR="00311F4A" w:rsidRPr="00536B25" w:rsidRDefault="00311F4A" w:rsidP="00261CE8">
      <w:pPr>
        <w:pStyle w:val="Akapitzlist"/>
        <w:numPr>
          <w:ilvl w:val="0"/>
          <w:numId w:val="30"/>
        </w:numPr>
        <w:ind w:left="1134" w:hanging="425"/>
        <w:jc w:val="both"/>
        <w:rPr>
          <w:sz w:val="22"/>
          <w:szCs w:val="22"/>
        </w:rPr>
      </w:pPr>
      <w:r>
        <w:rPr>
          <w:sz w:val="22"/>
          <w:szCs w:val="22"/>
        </w:rPr>
        <w:t>Dokument gwarancji.</w:t>
      </w:r>
    </w:p>
    <w:p w14:paraId="516F982D" w14:textId="77777777" w:rsidR="0069598A" w:rsidRPr="00750E51" w:rsidRDefault="0069598A" w:rsidP="0069598A">
      <w:pPr>
        <w:jc w:val="right"/>
        <w:rPr>
          <w:b/>
          <w:bCs/>
          <w:sz w:val="22"/>
          <w:szCs w:val="22"/>
        </w:rPr>
      </w:pPr>
      <w:r w:rsidRPr="00750E51">
        <w:rPr>
          <w:i/>
          <w:sz w:val="22"/>
          <w:szCs w:val="22"/>
        </w:rPr>
        <w:br w:type="page"/>
      </w:r>
      <w:r w:rsidRPr="00750E51">
        <w:rPr>
          <w:b/>
          <w:bCs/>
          <w:sz w:val="22"/>
          <w:szCs w:val="22"/>
        </w:rPr>
        <w:t xml:space="preserve">Załącznik </w:t>
      </w:r>
      <w:r>
        <w:rPr>
          <w:b/>
          <w:bCs/>
          <w:sz w:val="22"/>
          <w:szCs w:val="22"/>
        </w:rPr>
        <w:t>n</w:t>
      </w:r>
      <w:r w:rsidRPr="00750E51">
        <w:rPr>
          <w:b/>
          <w:bCs/>
          <w:sz w:val="22"/>
          <w:szCs w:val="22"/>
        </w:rPr>
        <w:t xml:space="preserve">r 2 do </w:t>
      </w:r>
      <w:r>
        <w:rPr>
          <w:b/>
          <w:bCs/>
          <w:sz w:val="22"/>
          <w:szCs w:val="22"/>
        </w:rPr>
        <w:t>SWZ</w:t>
      </w:r>
    </w:p>
    <w:p w14:paraId="412DD1C3" w14:textId="77777777" w:rsidR="0069598A" w:rsidRPr="00750E51" w:rsidRDefault="0069598A" w:rsidP="0069598A">
      <w:pPr>
        <w:rPr>
          <w:i/>
          <w:sz w:val="22"/>
          <w:szCs w:val="22"/>
        </w:rPr>
      </w:pPr>
    </w:p>
    <w:p w14:paraId="15D4F065" w14:textId="5DF097C5" w:rsidR="0069598A" w:rsidRDefault="0069598A" w:rsidP="0069598A">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00595F38">
        <w:rPr>
          <w:noProof/>
        </w:rPr>
        <w:drawing>
          <wp:inline distT="0" distB="0" distL="0" distR="0" wp14:anchorId="71FB4245" wp14:editId="31C328AB">
            <wp:extent cx="5759450" cy="8151856"/>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59450" cy="8151856"/>
                    </a:xfrm>
                    <a:prstGeom prst="rect">
                      <a:avLst/>
                    </a:prstGeom>
                  </pic:spPr>
                </pic:pic>
              </a:graphicData>
            </a:graphic>
          </wp:inline>
        </w:drawing>
      </w:r>
    </w:p>
    <w:p w14:paraId="26FBE3FE" w14:textId="77777777" w:rsidR="00595F38" w:rsidRDefault="00595F38" w:rsidP="0069598A">
      <w:pPr>
        <w:rPr>
          <w:i/>
          <w:sz w:val="22"/>
          <w:szCs w:val="22"/>
        </w:rPr>
      </w:pPr>
    </w:p>
    <w:p w14:paraId="28663FC5" w14:textId="77777777" w:rsidR="00595F38" w:rsidRDefault="00595F38" w:rsidP="0069598A">
      <w:pPr>
        <w:rPr>
          <w:i/>
          <w:sz w:val="22"/>
          <w:szCs w:val="22"/>
        </w:rPr>
      </w:pPr>
    </w:p>
    <w:p w14:paraId="75A940C1" w14:textId="77777777" w:rsidR="00595F38" w:rsidRDefault="00595F38" w:rsidP="0069598A">
      <w:pPr>
        <w:rPr>
          <w:i/>
          <w:sz w:val="22"/>
          <w:szCs w:val="22"/>
        </w:rPr>
      </w:pPr>
    </w:p>
    <w:p w14:paraId="7926244C" w14:textId="338F4ABB" w:rsidR="00595F38" w:rsidRDefault="00A03C09" w:rsidP="0069598A">
      <w:pPr>
        <w:rPr>
          <w:i/>
          <w:sz w:val="22"/>
          <w:szCs w:val="22"/>
        </w:rPr>
      </w:pPr>
      <w:r>
        <w:rPr>
          <w:noProof/>
        </w:rPr>
        <w:drawing>
          <wp:inline distT="0" distB="0" distL="0" distR="0" wp14:anchorId="1B32B7A9" wp14:editId="1E5058D0">
            <wp:extent cx="5759450" cy="8191078"/>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59450" cy="8191078"/>
                    </a:xfrm>
                    <a:prstGeom prst="rect">
                      <a:avLst/>
                    </a:prstGeom>
                  </pic:spPr>
                </pic:pic>
              </a:graphicData>
            </a:graphic>
          </wp:inline>
        </w:drawing>
      </w:r>
    </w:p>
    <w:p w14:paraId="0D5BAF53" w14:textId="77777777" w:rsidR="00595F38" w:rsidRDefault="00595F38" w:rsidP="0069598A">
      <w:pPr>
        <w:rPr>
          <w:i/>
          <w:sz w:val="22"/>
          <w:szCs w:val="22"/>
        </w:rPr>
      </w:pPr>
    </w:p>
    <w:p w14:paraId="1161C7DD" w14:textId="77777777" w:rsidR="00595F38" w:rsidRDefault="00595F38" w:rsidP="0069598A">
      <w:pPr>
        <w:rPr>
          <w:i/>
          <w:sz w:val="22"/>
          <w:szCs w:val="22"/>
        </w:rPr>
      </w:pPr>
    </w:p>
    <w:p w14:paraId="6F3D326A" w14:textId="77777777" w:rsidR="00595F38" w:rsidRDefault="00595F38" w:rsidP="0069598A">
      <w:pPr>
        <w:rPr>
          <w:i/>
          <w:sz w:val="22"/>
          <w:szCs w:val="22"/>
        </w:rPr>
      </w:pPr>
    </w:p>
    <w:p w14:paraId="19C3F124" w14:textId="77777777" w:rsidR="00595F38" w:rsidRDefault="00595F38" w:rsidP="0069598A">
      <w:pPr>
        <w:rPr>
          <w:i/>
          <w:sz w:val="22"/>
          <w:szCs w:val="22"/>
        </w:rPr>
      </w:pPr>
    </w:p>
    <w:p w14:paraId="0D06A376" w14:textId="77777777" w:rsidR="00595F38" w:rsidRDefault="00595F38" w:rsidP="0069598A">
      <w:pPr>
        <w:rPr>
          <w:i/>
          <w:sz w:val="22"/>
          <w:szCs w:val="22"/>
        </w:rPr>
      </w:pPr>
    </w:p>
    <w:p w14:paraId="52B98DE1" w14:textId="6B1827FF" w:rsidR="00595F38" w:rsidRPr="00750E51" w:rsidRDefault="00595F38" w:rsidP="0069598A">
      <w:pPr>
        <w:rPr>
          <w:i/>
          <w:sz w:val="22"/>
          <w:szCs w:val="22"/>
        </w:rPr>
      </w:pPr>
      <w:r>
        <w:rPr>
          <w:noProof/>
        </w:rPr>
        <w:drawing>
          <wp:inline distT="0" distB="0" distL="0" distR="0" wp14:anchorId="18C33EDA" wp14:editId="4AAD5FBD">
            <wp:extent cx="5759450" cy="819466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59450" cy="8194662"/>
                    </a:xfrm>
                    <a:prstGeom prst="rect">
                      <a:avLst/>
                    </a:prstGeom>
                  </pic:spPr>
                </pic:pic>
              </a:graphicData>
            </a:graphic>
          </wp:inline>
        </w:drawing>
      </w:r>
    </w:p>
    <w:p w14:paraId="43A2AA57" w14:textId="77777777" w:rsidR="00595F38" w:rsidRDefault="00595F38">
      <w:pPr>
        <w:spacing w:after="160" w:line="259" w:lineRule="auto"/>
        <w:rPr>
          <w:b/>
          <w:bCs/>
          <w:sz w:val="22"/>
          <w:szCs w:val="22"/>
        </w:rPr>
      </w:pPr>
      <w:r>
        <w:rPr>
          <w:b/>
          <w:bCs/>
          <w:sz w:val="22"/>
          <w:szCs w:val="22"/>
        </w:rPr>
        <w:br w:type="page"/>
      </w:r>
    </w:p>
    <w:p w14:paraId="624423A3" w14:textId="02A4CFAE"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w:t>
      </w:r>
      <w:r w:rsidR="0061451A">
        <w:rPr>
          <w:b/>
          <w:bCs/>
          <w:sz w:val="22"/>
          <w:szCs w:val="22"/>
        </w:rPr>
        <w:t>a</w:t>
      </w:r>
      <w:r w:rsidRPr="00045BDA">
        <w:rPr>
          <w:b/>
          <w:bCs/>
          <w:sz w:val="22"/>
          <w:szCs w:val="22"/>
        </w:rPr>
        <w:t xml:space="preserve">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70F2DAA0" w14:textId="48D86E4E" w:rsidR="0069598A" w:rsidRPr="00E711A8" w:rsidRDefault="0069598A" w:rsidP="00261CE8">
      <w:pPr>
        <w:numPr>
          <w:ilvl w:val="0"/>
          <w:numId w:val="39"/>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bookmarkStart w:id="30" w:name="_Hlk9317269"/>
    </w:p>
    <w:p w14:paraId="775A4D79" w14:textId="77777777" w:rsidR="008646E0" w:rsidRDefault="008646E0" w:rsidP="008646E0">
      <w:pPr>
        <w:rPr>
          <w:b/>
          <w:sz w:val="22"/>
          <w:szCs w:val="22"/>
        </w:rPr>
      </w:pPr>
    </w:p>
    <w:p w14:paraId="623E796B" w14:textId="40966C44" w:rsidR="008646E0" w:rsidRPr="008646E0" w:rsidRDefault="008646E0" w:rsidP="008646E0">
      <w:pPr>
        <w:rPr>
          <w:b/>
          <w:sz w:val="22"/>
          <w:szCs w:val="22"/>
        </w:rPr>
      </w:pPr>
      <w:r w:rsidRPr="008646E0">
        <w:rPr>
          <w:b/>
          <w:sz w:val="22"/>
          <w:szCs w:val="22"/>
        </w:rPr>
        <w:t xml:space="preserve">DLA ZADANIA NR 1 </w:t>
      </w:r>
      <w:r w:rsidR="002E3BA6">
        <w:rPr>
          <w:b/>
          <w:sz w:val="22"/>
          <w:szCs w:val="22"/>
        </w:rPr>
        <w:t xml:space="preserve">- </w:t>
      </w:r>
      <w:r w:rsidR="002E3BA6" w:rsidRPr="002E3BA6">
        <w:rPr>
          <w:b/>
          <w:sz w:val="22"/>
          <w:szCs w:val="22"/>
        </w:rPr>
        <w:t>HEŁM OCHRONNY GÓRNICZY Z RYNIENKĄ</w:t>
      </w:r>
    </w:p>
    <w:p w14:paraId="4CA7989D" w14:textId="77777777" w:rsidR="0061451A" w:rsidRPr="0061451A" w:rsidRDefault="0061451A" w:rsidP="0069598A">
      <w:pPr>
        <w:jc w:val="both"/>
        <w:rPr>
          <w:b/>
          <w:color w:val="FF0000"/>
          <w:sz w:val="22"/>
          <w:szCs w:val="22"/>
        </w:rPr>
      </w:pPr>
    </w:p>
    <w:tbl>
      <w:tblPr>
        <w:tblpPr w:leftFromText="141" w:rightFromText="141" w:vertAnchor="text" w:horzAnchor="margin" w:tblpY="100"/>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506"/>
        <w:gridCol w:w="2313"/>
      </w:tblGrid>
      <w:tr w:rsidR="00AD7211" w:rsidRPr="00AD7211" w14:paraId="1D0F8D5B" w14:textId="77777777" w:rsidTr="00AD7211">
        <w:trPr>
          <w:trHeight w:val="552"/>
          <w:tblHeader/>
        </w:trPr>
        <w:tc>
          <w:tcPr>
            <w:tcW w:w="637" w:type="dxa"/>
            <w:vAlign w:val="center"/>
          </w:tcPr>
          <w:p w14:paraId="203BFABF" w14:textId="77777777" w:rsidR="00AD7211" w:rsidRPr="00AD7211" w:rsidRDefault="00AD7211" w:rsidP="007E44C3">
            <w:pPr>
              <w:jc w:val="center"/>
            </w:pPr>
            <w:r w:rsidRPr="00AD7211">
              <w:t>Lp.</w:t>
            </w:r>
          </w:p>
        </w:tc>
        <w:tc>
          <w:tcPr>
            <w:tcW w:w="4253" w:type="dxa"/>
            <w:vAlign w:val="center"/>
          </w:tcPr>
          <w:p w14:paraId="380F2B4F" w14:textId="77777777" w:rsidR="00AD7211" w:rsidRPr="00AD7211" w:rsidRDefault="00AD7211" w:rsidP="007E44C3">
            <w:pPr>
              <w:jc w:val="center"/>
              <w:rPr>
                <w:b/>
              </w:rPr>
            </w:pPr>
            <w:r w:rsidRPr="00AD7211">
              <w:rPr>
                <w:b/>
              </w:rPr>
              <w:t>Opis wymagania/parametry</w:t>
            </w:r>
          </w:p>
        </w:tc>
        <w:tc>
          <w:tcPr>
            <w:tcW w:w="2506" w:type="dxa"/>
            <w:vAlign w:val="center"/>
          </w:tcPr>
          <w:p w14:paraId="38FD38D6" w14:textId="77777777" w:rsidR="00AD7211" w:rsidRPr="00AD7211" w:rsidRDefault="00AD7211" w:rsidP="007E44C3">
            <w:pPr>
              <w:jc w:val="center"/>
              <w:rPr>
                <w:b/>
              </w:rPr>
            </w:pPr>
            <w:r w:rsidRPr="00AD7211">
              <w:rPr>
                <w:b/>
              </w:rPr>
              <w:t>Wymagane przez Zamawiającego</w:t>
            </w:r>
          </w:p>
        </w:tc>
        <w:tc>
          <w:tcPr>
            <w:tcW w:w="2313" w:type="dxa"/>
            <w:vAlign w:val="center"/>
          </w:tcPr>
          <w:p w14:paraId="657A39FD" w14:textId="77777777" w:rsidR="00AD7211" w:rsidRPr="00AD7211" w:rsidRDefault="00AD7211" w:rsidP="007E44C3">
            <w:pPr>
              <w:jc w:val="center"/>
              <w:rPr>
                <w:b/>
              </w:rPr>
            </w:pPr>
            <w:r w:rsidRPr="00AD7211">
              <w:rPr>
                <w:b/>
              </w:rPr>
              <w:t>Oferowane przez Wykonawcę, wpisać wartość parametru</w:t>
            </w:r>
          </w:p>
        </w:tc>
      </w:tr>
      <w:tr w:rsidR="00AD7211" w:rsidRPr="00AD7211" w14:paraId="39B59E07" w14:textId="77777777" w:rsidTr="00AD7211">
        <w:trPr>
          <w:trHeight w:val="284"/>
        </w:trPr>
        <w:tc>
          <w:tcPr>
            <w:tcW w:w="637" w:type="dxa"/>
            <w:vAlign w:val="center"/>
          </w:tcPr>
          <w:p w14:paraId="78AEABDB" w14:textId="77777777" w:rsidR="00AD7211" w:rsidRPr="00AD7211" w:rsidRDefault="00AD7211" w:rsidP="00261CE8">
            <w:pPr>
              <w:pStyle w:val="Akapitzlist"/>
              <w:numPr>
                <w:ilvl w:val="0"/>
                <w:numId w:val="83"/>
              </w:numPr>
              <w:jc w:val="center"/>
              <w:rPr>
                <w:sz w:val="20"/>
                <w:szCs w:val="20"/>
              </w:rPr>
            </w:pPr>
          </w:p>
        </w:tc>
        <w:tc>
          <w:tcPr>
            <w:tcW w:w="4253" w:type="dxa"/>
            <w:vAlign w:val="center"/>
          </w:tcPr>
          <w:p w14:paraId="6003DB8E" w14:textId="77777777" w:rsidR="00AD7211" w:rsidRPr="00AD7211" w:rsidRDefault="00AD7211" w:rsidP="007E44C3">
            <w:pPr>
              <w:pStyle w:val="Tekstpodstawowy2"/>
              <w:spacing w:line="240" w:lineRule="auto"/>
              <w:jc w:val="center"/>
            </w:pPr>
            <w:r w:rsidRPr="00AD7211">
              <w:t xml:space="preserve">Chroni głowę użytkownika przed urazami mechanicznymi oraz jest dopuszczony </w:t>
            </w:r>
            <w:r w:rsidRPr="00AD7211">
              <w:br/>
              <w:t>do stosowania w atmosferze zagrożonej wybuchem</w:t>
            </w:r>
          </w:p>
        </w:tc>
        <w:tc>
          <w:tcPr>
            <w:tcW w:w="2506" w:type="dxa"/>
            <w:vAlign w:val="center"/>
          </w:tcPr>
          <w:p w14:paraId="0F0ABF1D" w14:textId="77777777" w:rsidR="00AD7211" w:rsidRPr="00AD7211" w:rsidRDefault="00AD7211" w:rsidP="007E44C3">
            <w:pPr>
              <w:pStyle w:val="Tekstpodstawowy2"/>
              <w:spacing w:line="240" w:lineRule="auto"/>
              <w:jc w:val="center"/>
            </w:pPr>
            <w:r w:rsidRPr="00AD7211">
              <w:t>Tak</w:t>
            </w:r>
          </w:p>
        </w:tc>
        <w:tc>
          <w:tcPr>
            <w:tcW w:w="2313" w:type="dxa"/>
            <w:vAlign w:val="center"/>
          </w:tcPr>
          <w:p w14:paraId="2A527DEC" w14:textId="77777777" w:rsidR="00AD7211" w:rsidRPr="00AD7211" w:rsidRDefault="00AD7211" w:rsidP="007E44C3">
            <w:pPr>
              <w:jc w:val="center"/>
            </w:pPr>
            <w:r w:rsidRPr="00AD7211">
              <w:t>TAK/NIE*</w:t>
            </w:r>
          </w:p>
        </w:tc>
      </w:tr>
      <w:tr w:rsidR="00AD7211" w:rsidRPr="00AD7211" w14:paraId="05C2AE48" w14:textId="77777777" w:rsidTr="00AD7211">
        <w:trPr>
          <w:trHeight w:val="634"/>
        </w:trPr>
        <w:tc>
          <w:tcPr>
            <w:tcW w:w="637" w:type="dxa"/>
            <w:vAlign w:val="center"/>
          </w:tcPr>
          <w:p w14:paraId="077C3D7A" w14:textId="77777777" w:rsidR="00AD7211" w:rsidRPr="00AD7211" w:rsidRDefault="00AD7211" w:rsidP="00261CE8">
            <w:pPr>
              <w:pStyle w:val="Akapitzlist"/>
              <w:numPr>
                <w:ilvl w:val="0"/>
                <w:numId w:val="83"/>
              </w:numPr>
              <w:ind w:left="0" w:firstLine="76"/>
              <w:jc w:val="center"/>
              <w:rPr>
                <w:sz w:val="20"/>
                <w:szCs w:val="20"/>
              </w:rPr>
            </w:pPr>
          </w:p>
        </w:tc>
        <w:tc>
          <w:tcPr>
            <w:tcW w:w="4253" w:type="dxa"/>
            <w:vAlign w:val="center"/>
          </w:tcPr>
          <w:p w14:paraId="444F1702" w14:textId="193DE116" w:rsidR="00AD7211" w:rsidRPr="00AD7211" w:rsidRDefault="00AD7211" w:rsidP="007E44C3">
            <w:pPr>
              <w:pStyle w:val="Tekstpodstawowy2"/>
              <w:spacing w:line="240" w:lineRule="auto"/>
              <w:jc w:val="center"/>
            </w:pPr>
            <w:r>
              <w:t>Stanowi z</w:t>
            </w:r>
            <w:r w:rsidRPr="00AD7211">
              <w:t>abezpieczenie przed porażeniem prądem elektrycznym  o napięciu skutecznym 440 V</w:t>
            </w:r>
          </w:p>
        </w:tc>
        <w:tc>
          <w:tcPr>
            <w:tcW w:w="2506" w:type="dxa"/>
            <w:vAlign w:val="center"/>
          </w:tcPr>
          <w:p w14:paraId="29328F94" w14:textId="21DC9730" w:rsidR="00AD7211" w:rsidRPr="00AD7211" w:rsidRDefault="00AD7211" w:rsidP="00AD7211">
            <w:pPr>
              <w:pStyle w:val="Tekstpodstawowy2"/>
              <w:spacing w:line="240" w:lineRule="auto"/>
              <w:jc w:val="center"/>
            </w:pPr>
            <w:r>
              <w:t>Tak</w:t>
            </w:r>
          </w:p>
        </w:tc>
        <w:tc>
          <w:tcPr>
            <w:tcW w:w="2313" w:type="dxa"/>
            <w:vAlign w:val="center"/>
          </w:tcPr>
          <w:p w14:paraId="13BAF12B" w14:textId="42A8CC30" w:rsidR="00AD7211" w:rsidRPr="00AD7211" w:rsidRDefault="00AD7211" w:rsidP="006A4D23">
            <w:pPr>
              <w:jc w:val="center"/>
            </w:pPr>
            <w:r w:rsidRPr="00AD7211">
              <w:t>TAK/NIE*</w:t>
            </w:r>
          </w:p>
        </w:tc>
      </w:tr>
      <w:tr w:rsidR="00AD7211" w:rsidRPr="00AD7211" w14:paraId="2706BDCB" w14:textId="77777777" w:rsidTr="00AD7211">
        <w:trPr>
          <w:trHeight w:val="458"/>
        </w:trPr>
        <w:tc>
          <w:tcPr>
            <w:tcW w:w="637" w:type="dxa"/>
            <w:vAlign w:val="center"/>
          </w:tcPr>
          <w:p w14:paraId="18A4A15A" w14:textId="77777777" w:rsidR="00AD7211" w:rsidRPr="00AD7211" w:rsidRDefault="00AD7211" w:rsidP="00261CE8">
            <w:pPr>
              <w:pStyle w:val="Akapitzlist"/>
              <w:numPr>
                <w:ilvl w:val="0"/>
                <w:numId w:val="83"/>
              </w:numPr>
              <w:ind w:left="0" w:firstLine="76"/>
              <w:jc w:val="center"/>
              <w:rPr>
                <w:sz w:val="20"/>
                <w:szCs w:val="20"/>
              </w:rPr>
            </w:pPr>
          </w:p>
        </w:tc>
        <w:tc>
          <w:tcPr>
            <w:tcW w:w="4253" w:type="dxa"/>
            <w:vAlign w:val="center"/>
          </w:tcPr>
          <w:p w14:paraId="7ECEBF13" w14:textId="68B68130" w:rsidR="00AD7211" w:rsidRPr="00AD7211" w:rsidRDefault="00AD7211" w:rsidP="007E44C3">
            <w:pPr>
              <w:pStyle w:val="Tekstpodstawowy2"/>
              <w:spacing w:line="240" w:lineRule="auto"/>
              <w:jc w:val="center"/>
            </w:pPr>
            <w:r>
              <w:t>Stanowi z</w:t>
            </w:r>
            <w:r w:rsidRPr="00AD7211">
              <w:t>abezpieczenie przed krótkotrwałym kontaktem z ogniem</w:t>
            </w:r>
          </w:p>
        </w:tc>
        <w:tc>
          <w:tcPr>
            <w:tcW w:w="2506" w:type="dxa"/>
            <w:vAlign w:val="center"/>
          </w:tcPr>
          <w:p w14:paraId="5C8543BF" w14:textId="77777777" w:rsidR="00AD7211" w:rsidRPr="00AD7211" w:rsidRDefault="00AD7211" w:rsidP="007E44C3">
            <w:pPr>
              <w:pStyle w:val="Tekstpodstawowy2"/>
              <w:spacing w:line="240" w:lineRule="auto"/>
              <w:ind w:left="213" w:hanging="213"/>
              <w:jc w:val="center"/>
            </w:pPr>
            <w:r w:rsidRPr="00AD7211">
              <w:t>Tak</w:t>
            </w:r>
          </w:p>
        </w:tc>
        <w:tc>
          <w:tcPr>
            <w:tcW w:w="2313" w:type="dxa"/>
            <w:vAlign w:val="center"/>
          </w:tcPr>
          <w:p w14:paraId="7F84DC5C" w14:textId="77777777" w:rsidR="00AD7211" w:rsidRPr="00AD7211" w:rsidRDefault="00AD7211" w:rsidP="007E44C3">
            <w:pPr>
              <w:jc w:val="center"/>
            </w:pPr>
            <w:r w:rsidRPr="00AD7211">
              <w:t>TAK/NIE*</w:t>
            </w:r>
          </w:p>
        </w:tc>
      </w:tr>
      <w:tr w:rsidR="00AD7211" w:rsidRPr="00AD7211" w14:paraId="523E16EE" w14:textId="77777777" w:rsidTr="00AD7211">
        <w:trPr>
          <w:trHeight w:val="458"/>
        </w:trPr>
        <w:tc>
          <w:tcPr>
            <w:tcW w:w="637" w:type="dxa"/>
            <w:vAlign w:val="center"/>
          </w:tcPr>
          <w:p w14:paraId="48ABDEB3" w14:textId="77777777" w:rsidR="00AD7211" w:rsidRPr="00AD7211" w:rsidRDefault="00AD7211" w:rsidP="00261CE8">
            <w:pPr>
              <w:pStyle w:val="Akapitzlist"/>
              <w:numPr>
                <w:ilvl w:val="0"/>
                <w:numId w:val="83"/>
              </w:numPr>
              <w:ind w:left="0" w:firstLine="76"/>
              <w:jc w:val="center"/>
              <w:rPr>
                <w:sz w:val="20"/>
                <w:szCs w:val="20"/>
              </w:rPr>
            </w:pPr>
          </w:p>
        </w:tc>
        <w:tc>
          <w:tcPr>
            <w:tcW w:w="4253" w:type="dxa"/>
            <w:vAlign w:val="center"/>
          </w:tcPr>
          <w:p w14:paraId="048B5D96" w14:textId="77777777" w:rsidR="00AD7211" w:rsidRPr="00AD7211" w:rsidRDefault="00AD7211" w:rsidP="007E44C3">
            <w:pPr>
              <w:pStyle w:val="Tekstpodstawowy2"/>
              <w:spacing w:line="240" w:lineRule="auto"/>
              <w:jc w:val="center"/>
            </w:pPr>
            <w:r w:rsidRPr="00AD7211">
              <w:t>Zakres temperatur stosowania</w:t>
            </w:r>
          </w:p>
        </w:tc>
        <w:tc>
          <w:tcPr>
            <w:tcW w:w="2506" w:type="dxa"/>
            <w:vAlign w:val="center"/>
          </w:tcPr>
          <w:p w14:paraId="7191EDD3" w14:textId="504586E2" w:rsidR="00AD7211" w:rsidRPr="00AD7211" w:rsidRDefault="00AD7211" w:rsidP="007E44C3">
            <w:pPr>
              <w:pStyle w:val="Tekstpodstawowy2"/>
              <w:spacing w:line="240" w:lineRule="auto"/>
              <w:ind w:left="213" w:hanging="213"/>
              <w:jc w:val="center"/>
            </w:pPr>
            <w:r>
              <w:t>o</w:t>
            </w:r>
            <w:r w:rsidRPr="00AD7211">
              <w:t>d –20</w:t>
            </w:r>
            <w:r w:rsidRPr="00AD7211">
              <w:sym w:font="Symbol" w:char="F0B0"/>
            </w:r>
            <w:r w:rsidRPr="00AD7211">
              <w:t xml:space="preserve"> do +50</w:t>
            </w:r>
            <w:r w:rsidRPr="00AD7211">
              <w:sym w:font="Symbol" w:char="F0B0"/>
            </w:r>
          </w:p>
        </w:tc>
        <w:tc>
          <w:tcPr>
            <w:tcW w:w="2313" w:type="dxa"/>
            <w:vAlign w:val="center"/>
          </w:tcPr>
          <w:p w14:paraId="065DA98C" w14:textId="0E4BE5F0" w:rsidR="00AD7211" w:rsidRPr="00AD7211" w:rsidRDefault="006943A3" w:rsidP="007E44C3">
            <w:pPr>
              <w:jc w:val="center"/>
            </w:pPr>
            <w:r>
              <w:t>o</w:t>
            </w:r>
            <w:r w:rsidR="00AD7211" w:rsidRPr="00AD7211">
              <w:t>d ………. do ……..</w:t>
            </w:r>
          </w:p>
        </w:tc>
      </w:tr>
      <w:tr w:rsidR="00AD7211" w:rsidRPr="00AD7211" w14:paraId="24A78F22" w14:textId="77777777" w:rsidTr="00AD7211">
        <w:trPr>
          <w:trHeight w:val="195"/>
        </w:trPr>
        <w:tc>
          <w:tcPr>
            <w:tcW w:w="637" w:type="dxa"/>
            <w:vAlign w:val="center"/>
          </w:tcPr>
          <w:p w14:paraId="330295B5" w14:textId="77777777" w:rsidR="00AD7211" w:rsidRPr="00AD7211" w:rsidRDefault="00AD7211" w:rsidP="00261CE8">
            <w:pPr>
              <w:pStyle w:val="Akapitzlist"/>
              <w:numPr>
                <w:ilvl w:val="0"/>
                <w:numId w:val="83"/>
              </w:numPr>
              <w:ind w:left="0" w:firstLine="76"/>
              <w:jc w:val="center"/>
              <w:rPr>
                <w:sz w:val="20"/>
                <w:szCs w:val="20"/>
              </w:rPr>
            </w:pPr>
          </w:p>
        </w:tc>
        <w:tc>
          <w:tcPr>
            <w:tcW w:w="4253" w:type="dxa"/>
            <w:vAlign w:val="center"/>
          </w:tcPr>
          <w:p w14:paraId="05361427" w14:textId="77777777" w:rsidR="00AD7211" w:rsidRPr="00AD7211" w:rsidRDefault="00AD7211" w:rsidP="007E44C3">
            <w:pPr>
              <w:pStyle w:val="Tekstpodstawowy2"/>
              <w:spacing w:line="240" w:lineRule="auto"/>
              <w:jc w:val="center"/>
            </w:pPr>
            <w:r w:rsidRPr="00AD7211">
              <w:t>Posiada więźbę pasami nośnymi</w:t>
            </w:r>
          </w:p>
        </w:tc>
        <w:tc>
          <w:tcPr>
            <w:tcW w:w="2506" w:type="dxa"/>
            <w:vAlign w:val="center"/>
          </w:tcPr>
          <w:p w14:paraId="06AFD604" w14:textId="429AA05D" w:rsidR="00AD7211" w:rsidRPr="00AD7211" w:rsidRDefault="00AD7211" w:rsidP="00AD7211">
            <w:pPr>
              <w:pStyle w:val="Tekstpodstawowy2"/>
              <w:spacing w:line="240" w:lineRule="auto"/>
              <w:ind w:left="213" w:hanging="213"/>
              <w:jc w:val="center"/>
            </w:pPr>
            <w:r w:rsidRPr="00AD7211">
              <w:t>T</w:t>
            </w:r>
            <w:r>
              <w:t>ak</w:t>
            </w:r>
          </w:p>
        </w:tc>
        <w:tc>
          <w:tcPr>
            <w:tcW w:w="2313" w:type="dxa"/>
            <w:vAlign w:val="center"/>
          </w:tcPr>
          <w:p w14:paraId="22B2139F" w14:textId="34F89F79" w:rsidR="00AD7211" w:rsidRPr="00AD7211" w:rsidRDefault="00AD7211" w:rsidP="007E44C3">
            <w:pPr>
              <w:jc w:val="center"/>
            </w:pPr>
            <w:r w:rsidRPr="00AD7211">
              <w:t>TAK/NIE*</w:t>
            </w:r>
          </w:p>
        </w:tc>
      </w:tr>
      <w:tr w:rsidR="00AD7211" w:rsidRPr="00AD7211" w14:paraId="53248B67" w14:textId="77777777" w:rsidTr="00AD7211">
        <w:trPr>
          <w:trHeight w:val="495"/>
        </w:trPr>
        <w:tc>
          <w:tcPr>
            <w:tcW w:w="637" w:type="dxa"/>
            <w:vAlign w:val="center"/>
          </w:tcPr>
          <w:p w14:paraId="4B2AD30F" w14:textId="77777777" w:rsidR="00AD7211" w:rsidRPr="00AD7211" w:rsidRDefault="00AD7211" w:rsidP="00261CE8">
            <w:pPr>
              <w:pStyle w:val="Akapitzlist"/>
              <w:numPr>
                <w:ilvl w:val="0"/>
                <w:numId w:val="83"/>
              </w:numPr>
              <w:ind w:left="0" w:firstLine="76"/>
              <w:jc w:val="center"/>
              <w:rPr>
                <w:sz w:val="20"/>
                <w:szCs w:val="20"/>
              </w:rPr>
            </w:pPr>
          </w:p>
        </w:tc>
        <w:tc>
          <w:tcPr>
            <w:tcW w:w="4253" w:type="dxa"/>
            <w:vAlign w:val="center"/>
          </w:tcPr>
          <w:p w14:paraId="44EFB9C5" w14:textId="2D952A3C" w:rsidR="00AD7211" w:rsidRPr="00AD7211" w:rsidRDefault="006943A3" w:rsidP="007E44C3">
            <w:pPr>
              <w:pStyle w:val="Tekstpodstawowy2"/>
              <w:spacing w:line="240" w:lineRule="auto"/>
              <w:jc w:val="center"/>
            </w:pPr>
            <w:r>
              <w:t>Uchwyt na lampę i uchwyt</w:t>
            </w:r>
            <w:r w:rsidR="00AD7211" w:rsidRPr="00AD7211">
              <w:t xml:space="preserve"> lub zatrzask na kabel zasilający oraz potnik</w:t>
            </w:r>
          </w:p>
        </w:tc>
        <w:tc>
          <w:tcPr>
            <w:tcW w:w="2506" w:type="dxa"/>
            <w:vAlign w:val="center"/>
          </w:tcPr>
          <w:p w14:paraId="3BB693CE" w14:textId="77777777" w:rsidR="00AD7211" w:rsidRPr="00AD7211" w:rsidRDefault="00AD7211" w:rsidP="007E44C3">
            <w:pPr>
              <w:pStyle w:val="Tekstpodstawowy2"/>
              <w:spacing w:line="240" w:lineRule="auto"/>
              <w:ind w:left="213" w:hanging="213"/>
              <w:jc w:val="center"/>
            </w:pPr>
            <w:r w:rsidRPr="00AD7211">
              <w:t>Wymienne</w:t>
            </w:r>
          </w:p>
        </w:tc>
        <w:tc>
          <w:tcPr>
            <w:tcW w:w="2313" w:type="dxa"/>
            <w:vAlign w:val="center"/>
          </w:tcPr>
          <w:p w14:paraId="66512C7C" w14:textId="3645448F" w:rsidR="00AD7211" w:rsidRPr="00AD7211" w:rsidRDefault="0047754B" w:rsidP="0047754B">
            <w:pPr>
              <w:jc w:val="center"/>
            </w:pPr>
            <w:r>
              <w:t>wymienne/ niewymienne</w:t>
            </w:r>
          </w:p>
        </w:tc>
      </w:tr>
      <w:tr w:rsidR="00AD7211" w:rsidRPr="00AD7211" w14:paraId="1B390A8E" w14:textId="77777777" w:rsidTr="00AD7211">
        <w:trPr>
          <w:trHeight w:val="407"/>
        </w:trPr>
        <w:tc>
          <w:tcPr>
            <w:tcW w:w="637" w:type="dxa"/>
            <w:vAlign w:val="center"/>
          </w:tcPr>
          <w:p w14:paraId="3C04E003" w14:textId="77777777" w:rsidR="00AD7211" w:rsidRPr="00AD7211" w:rsidRDefault="00AD7211" w:rsidP="00261CE8">
            <w:pPr>
              <w:pStyle w:val="Akapitzlist"/>
              <w:numPr>
                <w:ilvl w:val="0"/>
                <w:numId w:val="83"/>
              </w:numPr>
              <w:ind w:left="0" w:firstLine="76"/>
              <w:jc w:val="center"/>
              <w:rPr>
                <w:sz w:val="20"/>
                <w:szCs w:val="20"/>
              </w:rPr>
            </w:pPr>
          </w:p>
        </w:tc>
        <w:tc>
          <w:tcPr>
            <w:tcW w:w="4253" w:type="dxa"/>
            <w:vAlign w:val="center"/>
          </w:tcPr>
          <w:p w14:paraId="221294A7" w14:textId="77777777" w:rsidR="00AD7211" w:rsidRPr="00AD7211" w:rsidRDefault="00AD7211" w:rsidP="007E44C3">
            <w:pPr>
              <w:pStyle w:val="Tekstpodstawowy2"/>
              <w:spacing w:line="240" w:lineRule="auto"/>
              <w:jc w:val="center"/>
            </w:pPr>
            <w:r w:rsidRPr="00AD7211">
              <w:t>Dostępne kolory</w:t>
            </w:r>
          </w:p>
        </w:tc>
        <w:tc>
          <w:tcPr>
            <w:tcW w:w="2506" w:type="dxa"/>
            <w:vAlign w:val="center"/>
          </w:tcPr>
          <w:p w14:paraId="3DDDA209" w14:textId="6FD3973F" w:rsidR="00AD7211" w:rsidRPr="00AD7211" w:rsidRDefault="00AD7211" w:rsidP="007E44C3">
            <w:pPr>
              <w:pStyle w:val="Tekstpodstawowy2"/>
              <w:spacing w:line="240" w:lineRule="auto"/>
              <w:jc w:val="center"/>
            </w:pPr>
            <w:r w:rsidRPr="00AD7211">
              <w:t>Brązowy, zie</w:t>
            </w:r>
            <w:r w:rsidR="006943A3">
              <w:t xml:space="preserve">lony, niebieski, żółty, biały, </w:t>
            </w:r>
            <w:r w:rsidRPr="00AD7211">
              <w:t>czerwony</w:t>
            </w:r>
          </w:p>
        </w:tc>
        <w:tc>
          <w:tcPr>
            <w:tcW w:w="2313" w:type="dxa"/>
            <w:vAlign w:val="center"/>
          </w:tcPr>
          <w:p w14:paraId="76FA3698" w14:textId="77777777" w:rsidR="00AD7211" w:rsidRDefault="0047754B" w:rsidP="007E44C3">
            <w:pPr>
              <w:jc w:val="center"/>
            </w:pPr>
            <w:r>
              <w:t>……………….</w:t>
            </w:r>
          </w:p>
          <w:p w14:paraId="73782DF8" w14:textId="77777777" w:rsidR="0047754B" w:rsidRDefault="0047754B" w:rsidP="007E44C3">
            <w:pPr>
              <w:jc w:val="center"/>
            </w:pPr>
            <w:r>
              <w:t>……………….</w:t>
            </w:r>
          </w:p>
          <w:p w14:paraId="566AEC0D" w14:textId="77777777" w:rsidR="0047754B" w:rsidRDefault="0047754B" w:rsidP="007E44C3">
            <w:pPr>
              <w:jc w:val="center"/>
            </w:pPr>
            <w:r>
              <w:t>……………….</w:t>
            </w:r>
          </w:p>
          <w:p w14:paraId="7A9E052A" w14:textId="5BBF569F" w:rsidR="0047754B" w:rsidRPr="00AD7211" w:rsidRDefault="0047754B" w:rsidP="007E44C3">
            <w:pPr>
              <w:jc w:val="center"/>
            </w:pPr>
          </w:p>
        </w:tc>
      </w:tr>
      <w:tr w:rsidR="00AD7211" w:rsidRPr="00AD7211" w14:paraId="156D3343" w14:textId="77777777" w:rsidTr="00AD7211">
        <w:trPr>
          <w:trHeight w:val="528"/>
        </w:trPr>
        <w:tc>
          <w:tcPr>
            <w:tcW w:w="637" w:type="dxa"/>
            <w:vAlign w:val="center"/>
          </w:tcPr>
          <w:p w14:paraId="7656AB72" w14:textId="5EEE83D7" w:rsidR="00AD7211" w:rsidRPr="00AD7211" w:rsidRDefault="00AD7211" w:rsidP="00261CE8">
            <w:pPr>
              <w:pStyle w:val="Akapitzlist"/>
              <w:numPr>
                <w:ilvl w:val="0"/>
                <w:numId w:val="83"/>
              </w:numPr>
              <w:ind w:left="0" w:firstLine="76"/>
              <w:jc w:val="center"/>
              <w:rPr>
                <w:sz w:val="20"/>
                <w:szCs w:val="20"/>
              </w:rPr>
            </w:pPr>
          </w:p>
        </w:tc>
        <w:tc>
          <w:tcPr>
            <w:tcW w:w="4253" w:type="dxa"/>
            <w:vAlign w:val="center"/>
          </w:tcPr>
          <w:p w14:paraId="75FC27A7" w14:textId="77777777" w:rsidR="00AD7211" w:rsidRPr="00AD7211" w:rsidRDefault="00AD7211" w:rsidP="007E44C3">
            <w:pPr>
              <w:pStyle w:val="Tekstpodstawowy2"/>
              <w:spacing w:line="240" w:lineRule="auto"/>
              <w:jc w:val="center"/>
            </w:pPr>
            <w:r w:rsidRPr="00AD7211">
              <w:t>Skorupa hełmu z rynienką umożliwiającą odprowadzanie wody</w:t>
            </w:r>
          </w:p>
        </w:tc>
        <w:tc>
          <w:tcPr>
            <w:tcW w:w="2506" w:type="dxa"/>
            <w:vAlign w:val="center"/>
          </w:tcPr>
          <w:p w14:paraId="658A1997" w14:textId="77777777" w:rsidR="00AD7211" w:rsidRPr="00AD7211" w:rsidRDefault="00AD7211" w:rsidP="007E44C3">
            <w:pPr>
              <w:pStyle w:val="Tekstpodstawowy2"/>
              <w:spacing w:line="240" w:lineRule="auto"/>
              <w:jc w:val="center"/>
            </w:pPr>
            <w:r w:rsidRPr="00AD7211">
              <w:t>Tak</w:t>
            </w:r>
          </w:p>
        </w:tc>
        <w:tc>
          <w:tcPr>
            <w:tcW w:w="2313" w:type="dxa"/>
            <w:vAlign w:val="center"/>
          </w:tcPr>
          <w:p w14:paraId="7E04B3A8" w14:textId="77777777" w:rsidR="00AD7211" w:rsidRPr="00AD7211" w:rsidRDefault="00AD7211" w:rsidP="007E44C3">
            <w:pPr>
              <w:jc w:val="center"/>
            </w:pPr>
            <w:r w:rsidRPr="00AD7211">
              <w:t>TAK/NIE*</w:t>
            </w:r>
          </w:p>
        </w:tc>
      </w:tr>
      <w:tr w:rsidR="00AD7211" w:rsidRPr="00AD7211" w14:paraId="41D8A5E9" w14:textId="77777777" w:rsidTr="00AD7211">
        <w:trPr>
          <w:trHeight w:val="352"/>
        </w:trPr>
        <w:tc>
          <w:tcPr>
            <w:tcW w:w="637" w:type="dxa"/>
            <w:vAlign w:val="center"/>
          </w:tcPr>
          <w:p w14:paraId="1954554D" w14:textId="77777777" w:rsidR="00AD7211" w:rsidRPr="00AD7211" w:rsidRDefault="00AD7211" w:rsidP="00261CE8">
            <w:pPr>
              <w:pStyle w:val="Akapitzlist"/>
              <w:numPr>
                <w:ilvl w:val="0"/>
                <w:numId w:val="83"/>
              </w:numPr>
              <w:ind w:left="0" w:firstLine="76"/>
              <w:jc w:val="center"/>
              <w:rPr>
                <w:sz w:val="20"/>
                <w:szCs w:val="20"/>
              </w:rPr>
            </w:pPr>
          </w:p>
        </w:tc>
        <w:tc>
          <w:tcPr>
            <w:tcW w:w="4253" w:type="dxa"/>
            <w:vAlign w:val="center"/>
          </w:tcPr>
          <w:p w14:paraId="213EE1EB" w14:textId="445F3D36" w:rsidR="00AD7211" w:rsidRPr="00AD7211" w:rsidRDefault="00AD7211" w:rsidP="00AD7211">
            <w:pPr>
              <w:pStyle w:val="Tekstpodstawowy2"/>
              <w:spacing w:line="240" w:lineRule="auto"/>
              <w:jc w:val="center"/>
            </w:pPr>
            <w:r w:rsidRPr="00AD7211">
              <w:t>Pas główny hełmu posiada regulację pozwalającą na dopasowanie więźby hełmu do obwodu głowy bez konieczności jego zdejmowania podczas pracy</w:t>
            </w:r>
          </w:p>
        </w:tc>
        <w:tc>
          <w:tcPr>
            <w:tcW w:w="2506" w:type="dxa"/>
            <w:vAlign w:val="center"/>
          </w:tcPr>
          <w:p w14:paraId="046DC84B" w14:textId="77777777" w:rsidR="00AD7211" w:rsidRPr="00AD7211" w:rsidRDefault="00AD7211" w:rsidP="007E44C3">
            <w:pPr>
              <w:pStyle w:val="Tekstpodstawowy2"/>
              <w:spacing w:line="240" w:lineRule="auto"/>
              <w:jc w:val="center"/>
            </w:pPr>
            <w:r w:rsidRPr="00AD7211">
              <w:t>Bez konieczności otwarcia, rozwarcia zapięcia</w:t>
            </w:r>
          </w:p>
        </w:tc>
        <w:tc>
          <w:tcPr>
            <w:tcW w:w="2313" w:type="dxa"/>
            <w:vAlign w:val="center"/>
          </w:tcPr>
          <w:p w14:paraId="6FED776B" w14:textId="77777777" w:rsidR="00AD7211" w:rsidRDefault="0047754B" w:rsidP="007E44C3">
            <w:pPr>
              <w:jc w:val="center"/>
            </w:pPr>
            <w:r>
              <w:t>………………….</w:t>
            </w:r>
          </w:p>
          <w:p w14:paraId="02A9A983" w14:textId="4E82854C" w:rsidR="0047754B" w:rsidRPr="00AD7211" w:rsidRDefault="0047754B" w:rsidP="007E44C3">
            <w:pPr>
              <w:jc w:val="center"/>
            </w:pPr>
            <w:r>
              <w:t>…………………</w:t>
            </w:r>
          </w:p>
        </w:tc>
      </w:tr>
      <w:tr w:rsidR="00AD7211" w:rsidRPr="00AD7211" w14:paraId="25429329" w14:textId="77777777" w:rsidTr="00AD7211">
        <w:trPr>
          <w:trHeight w:val="488"/>
        </w:trPr>
        <w:tc>
          <w:tcPr>
            <w:tcW w:w="637" w:type="dxa"/>
            <w:vAlign w:val="center"/>
          </w:tcPr>
          <w:p w14:paraId="2F61B2A4" w14:textId="040B256F" w:rsidR="00AD7211" w:rsidRPr="00AD7211" w:rsidRDefault="00AD7211" w:rsidP="00261CE8">
            <w:pPr>
              <w:pStyle w:val="Akapitzlist"/>
              <w:numPr>
                <w:ilvl w:val="0"/>
                <w:numId w:val="83"/>
              </w:numPr>
              <w:ind w:left="0" w:firstLine="76"/>
              <w:jc w:val="center"/>
              <w:rPr>
                <w:sz w:val="20"/>
                <w:szCs w:val="20"/>
              </w:rPr>
            </w:pPr>
          </w:p>
        </w:tc>
        <w:tc>
          <w:tcPr>
            <w:tcW w:w="4253" w:type="dxa"/>
            <w:vAlign w:val="center"/>
          </w:tcPr>
          <w:p w14:paraId="520F03A3" w14:textId="77777777" w:rsidR="00AD7211" w:rsidRPr="00AD7211" w:rsidRDefault="00AD7211" w:rsidP="007E44C3">
            <w:pPr>
              <w:pStyle w:val="Tekstpodstawowy2"/>
              <w:spacing w:line="240" w:lineRule="auto"/>
              <w:jc w:val="center"/>
            </w:pPr>
            <w:r w:rsidRPr="00AD7211">
              <w:t xml:space="preserve">Możliwy jednoczesny montaż ochronników słuchu i ochron oczu o innym przeznaczeniu </w:t>
            </w:r>
          </w:p>
        </w:tc>
        <w:tc>
          <w:tcPr>
            <w:tcW w:w="2506" w:type="dxa"/>
            <w:vAlign w:val="center"/>
          </w:tcPr>
          <w:p w14:paraId="250B57B0" w14:textId="77777777" w:rsidR="00AD7211" w:rsidRPr="00AD7211" w:rsidRDefault="00AD7211" w:rsidP="007E44C3">
            <w:pPr>
              <w:pStyle w:val="Tekstpodstawowy2"/>
              <w:spacing w:line="240" w:lineRule="auto"/>
              <w:jc w:val="center"/>
            </w:pPr>
            <w:r w:rsidRPr="00AD7211">
              <w:t>Tak</w:t>
            </w:r>
          </w:p>
        </w:tc>
        <w:tc>
          <w:tcPr>
            <w:tcW w:w="2313" w:type="dxa"/>
            <w:vAlign w:val="center"/>
          </w:tcPr>
          <w:p w14:paraId="3F2FBBC0" w14:textId="77777777" w:rsidR="00AD7211" w:rsidRPr="00AD7211" w:rsidRDefault="00AD7211" w:rsidP="007E44C3">
            <w:pPr>
              <w:jc w:val="center"/>
            </w:pPr>
            <w:r w:rsidRPr="00AD7211">
              <w:t>TAK/NIE*</w:t>
            </w:r>
          </w:p>
        </w:tc>
      </w:tr>
      <w:tr w:rsidR="00AD7211" w:rsidRPr="00AD7211" w14:paraId="3EB0CC17" w14:textId="77777777" w:rsidTr="00AD7211">
        <w:trPr>
          <w:trHeight w:val="454"/>
        </w:trPr>
        <w:tc>
          <w:tcPr>
            <w:tcW w:w="637" w:type="dxa"/>
            <w:vAlign w:val="center"/>
          </w:tcPr>
          <w:p w14:paraId="061460A4" w14:textId="77777777" w:rsidR="00AD7211" w:rsidRPr="00AD7211" w:rsidRDefault="00AD7211" w:rsidP="00261CE8">
            <w:pPr>
              <w:pStyle w:val="Akapitzlist"/>
              <w:numPr>
                <w:ilvl w:val="0"/>
                <w:numId w:val="83"/>
              </w:numPr>
              <w:ind w:left="0" w:firstLine="76"/>
              <w:jc w:val="center"/>
              <w:rPr>
                <w:sz w:val="20"/>
                <w:szCs w:val="20"/>
              </w:rPr>
            </w:pPr>
          </w:p>
        </w:tc>
        <w:tc>
          <w:tcPr>
            <w:tcW w:w="4253" w:type="dxa"/>
            <w:vAlign w:val="center"/>
          </w:tcPr>
          <w:p w14:paraId="56CC37C3" w14:textId="77777777" w:rsidR="00AD7211" w:rsidRPr="00AD7211" w:rsidRDefault="00AD7211" w:rsidP="007E44C3">
            <w:pPr>
              <w:pStyle w:val="Tekstpodstawowy2"/>
              <w:spacing w:line="240" w:lineRule="auto"/>
              <w:jc w:val="center"/>
            </w:pPr>
            <w:r w:rsidRPr="00AD7211">
              <w:t>Więźba bez wystających elementów powodujących ucisk na głowę</w:t>
            </w:r>
          </w:p>
        </w:tc>
        <w:tc>
          <w:tcPr>
            <w:tcW w:w="2506" w:type="dxa"/>
            <w:vAlign w:val="center"/>
          </w:tcPr>
          <w:p w14:paraId="738418EA" w14:textId="77777777" w:rsidR="00AD7211" w:rsidRPr="00AD7211" w:rsidRDefault="00AD7211" w:rsidP="007E44C3">
            <w:pPr>
              <w:pStyle w:val="Tekstpodstawowy2"/>
              <w:spacing w:line="240" w:lineRule="auto"/>
              <w:jc w:val="center"/>
            </w:pPr>
            <w:r w:rsidRPr="00AD7211">
              <w:t>Tak</w:t>
            </w:r>
          </w:p>
        </w:tc>
        <w:tc>
          <w:tcPr>
            <w:tcW w:w="2313" w:type="dxa"/>
            <w:vAlign w:val="center"/>
          </w:tcPr>
          <w:p w14:paraId="2DBCCA7C" w14:textId="77777777" w:rsidR="00AD7211" w:rsidRPr="00AD7211" w:rsidRDefault="00AD7211" w:rsidP="007E44C3">
            <w:pPr>
              <w:jc w:val="center"/>
            </w:pPr>
            <w:r w:rsidRPr="00AD7211">
              <w:t>TAK/NIE*</w:t>
            </w:r>
          </w:p>
        </w:tc>
      </w:tr>
      <w:tr w:rsidR="00AD7211" w:rsidRPr="00AD7211" w14:paraId="198ED488" w14:textId="77777777" w:rsidTr="00AD7211">
        <w:trPr>
          <w:trHeight w:val="859"/>
        </w:trPr>
        <w:tc>
          <w:tcPr>
            <w:tcW w:w="637" w:type="dxa"/>
            <w:vAlign w:val="center"/>
          </w:tcPr>
          <w:p w14:paraId="1F926E6A" w14:textId="77777777" w:rsidR="00AD7211" w:rsidRPr="00AD7211" w:rsidRDefault="00AD7211" w:rsidP="00261CE8">
            <w:pPr>
              <w:pStyle w:val="Akapitzlist"/>
              <w:numPr>
                <w:ilvl w:val="0"/>
                <w:numId w:val="83"/>
              </w:numPr>
              <w:ind w:left="0" w:firstLine="76"/>
              <w:jc w:val="center"/>
              <w:rPr>
                <w:sz w:val="20"/>
                <w:szCs w:val="20"/>
              </w:rPr>
            </w:pPr>
          </w:p>
        </w:tc>
        <w:tc>
          <w:tcPr>
            <w:tcW w:w="4253" w:type="dxa"/>
            <w:vAlign w:val="center"/>
          </w:tcPr>
          <w:p w14:paraId="4FA2AD1A" w14:textId="77777777" w:rsidR="00AD7211" w:rsidRPr="00AD7211" w:rsidRDefault="00AD7211" w:rsidP="007E44C3">
            <w:pPr>
              <w:pStyle w:val="Tekstpodstawowy2"/>
              <w:spacing w:line="240" w:lineRule="auto"/>
              <w:jc w:val="center"/>
            </w:pPr>
            <w:r w:rsidRPr="00AD7211">
              <w:t>Pas główny więźby</w:t>
            </w:r>
          </w:p>
        </w:tc>
        <w:tc>
          <w:tcPr>
            <w:tcW w:w="2506" w:type="dxa"/>
            <w:vAlign w:val="center"/>
          </w:tcPr>
          <w:p w14:paraId="2ED79B0F" w14:textId="5D0E8D18" w:rsidR="00AD7211" w:rsidRPr="00AD7211" w:rsidRDefault="00AD7211" w:rsidP="007E44C3">
            <w:pPr>
              <w:pStyle w:val="Tekstpodstawowy2"/>
              <w:spacing w:line="240" w:lineRule="auto"/>
              <w:jc w:val="center"/>
            </w:pPr>
            <w:r w:rsidRPr="00AD7211">
              <w:t xml:space="preserve">Jednoczęściowy/jednolity (bez dodatkowych elementów złącznych) </w:t>
            </w:r>
            <w:r w:rsidR="0047754B">
              <w:br/>
            </w:r>
            <w:r w:rsidRPr="00AD7211">
              <w:t xml:space="preserve">za wyjątkiem mechanizmu jej regulacji; </w:t>
            </w:r>
          </w:p>
        </w:tc>
        <w:tc>
          <w:tcPr>
            <w:tcW w:w="2313" w:type="dxa"/>
            <w:vAlign w:val="center"/>
          </w:tcPr>
          <w:p w14:paraId="7829CB63" w14:textId="77777777" w:rsidR="00AD7211" w:rsidRDefault="0047754B" w:rsidP="0047754B">
            <w:pPr>
              <w:jc w:val="center"/>
            </w:pPr>
            <w:r>
              <w:t>………………….</w:t>
            </w:r>
          </w:p>
          <w:p w14:paraId="57773442" w14:textId="77777777" w:rsidR="0047754B" w:rsidRDefault="0047754B" w:rsidP="007E44C3">
            <w:pPr>
              <w:jc w:val="center"/>
            </w:pPr>
            <w:r>
              <w:t>……………………</w:t>
            </w:r>
          </w:p>
          <w:p w14:paraId="39ED9E93" w14:textId="77777777" w:rsidR="0047754B" w:rsidRDefault="0047754B" w:rsidP="007E44C3">
            <w:pPr>
              <w:jc w:val="center"/>
            </w:pPr>
            <w:r>
              <w:t>…………………….</w:t>
            </w:r>
          </w:p>
          <w:p w14:paraId="18565A37" w14:textId="77777777" w:rsidR="0047754B" w:rsidRDefault="0047754B" w:rsidP="007E44C3">
            <w:pPr>
              <w:jc w:val="center"/>
            </w:pPr>
            <w:r>
              <w:t>…………………..</w:t>
            </w:r>
          </w:p>
          <w:p w14:paraId="442D5125" w14:textId="495F034D" w:rsidR="0047754B" w:rsidRPr="00AD7211" w:rsidRDefault="0047754B" w:rsidP="007E44C3">
            <w:pPr>
              <w:jc w:val="center"/>
            </w:pPr>
            <w:r>
              <w:t>…………………</w:t>
            </w:r>
          </w:p>
        </w:tc>
      </w:tr>
      <w:tr w:rsidR="00AD7211" w:rsidRPr="00AD7211" w14:paraId="19ED58EF" w14:textId="77777777" w:rsidTr="00AD7211">
        <w:trPr>
          <w:trHeight w:val="378"/>
        </w:trPr>
        <w:tc>
          <w:tcPr>
            <w:tcW w:w="637" w:type="dxa"/>
            <w:vAlign w:val="center"/>
          </w:tcPr>
          <w:p w14:paraId="177C21F3" w14:textId="43CFB238" w:rsidR="00AD7211" w:rsidRPr="00AD7211" w:rsidRDefault="00AD7211" w:rsidP="00261CE8">
            <w:pPr>
              <w:pStyle w:val="Akapitzlist"/>
              <w:numPr>
                <w:ilvl w:val="0"/>
                <w:numId w:val="83"/>
              </w:numPr>
              <w:ind w:left="0" w:firstLine="76"/>
              <w:jc w:val="center"/>
              <w:rPr>
                <w:sz w:val="20"/>
                <w:szCs w:val="20"/>
              </w:rPr>
            </w:pPr>
          </w:p>
        </w:tc>
        <w:tc>
          <w:tcPr>
            <w:tcW w:w="4253" w:type="dxa"/>
            <w:vAlign w:val="center"/>
          </w:tcPr>
          <w:p w14:paraId="102F3821" w14:textId="77777777" w:rsidR="00AD7211" w:rsidRPr="00AD7211" w:rsidRDefault="00AD7211" w:rsidP="007E44C3">
            <w:pPr>
              <w:pStyle w:val="Tekstpodstawowy2"/>
              <w:spacing w:line="240" w:lineRule="auto"/>
              <w:jc w:val="center"/>
              <w:rPr>
                <w:bCs/>
              </w:rPr>
            </w:pPr>
            <w:r w:rsidRPr="00AD7211">
              <w:rPr>
                <w:bCs/>
              </w:rPr>
              <w:t xml:space="preserve">Posiada </w:t>
            </w:r>
            <w:r w:rsidRPr="00AD7211">
              <w:t xml:space="preserve"> </w:t>
            </w:r>
            <w:r w:rsidRPr="00AD7211">
              <w:rPr>
                <w:bCs/>
              </w:rPr>
              <w:t xml:space="preserve">poprawiające widoczność elementy odblaskowe na skorupie hełmu (przód, tył, boki) </w:t>
            </w:r>
          </w:p>
        </w:tc>
        <w:tc>
          <w:tcPr>
            <w:tcW w:w="2506" w:type="dxa"/>
            <w:vAlign w:val="center"/>
          </w:tcPr>
          <w:p w14:paraId="7E88FD16" w14:textId="77777777" w:rsidR="00AD7211" w:rsidRPr="00AD7211" w:rsidRDefault="00AD7211" w:rsidP="007E44C3">
            <w:pPr>
              <w:pStyle w:val="Tekstpodstawowy2"/>
              <w:spacing w:line="240" w:lineRule="auto"/>
              <w:jc w:val="center"/>
            </w:pPr>
            <w:r w:rsidRPr="00AD7211">
              <w:t>Tak</w:t>
            </w:r>
          </w:p>
        </w:tc>
        <w:tc>
          <w:tcPr>
            <w:tcW w:w="2313" w:type="dxa"/>
            <w:vAlign w:val="center"/>
          </w:tcPr>
          <w:p w14:paraId="6862308C" w14:textId="77777777" w:rsidR="00AD7211" w:rsidRPr="00AD7211" w:rsidRDefault="00AD7211" w:rsidP="007E44C3">
            <w:pPr>
              <w:jc w:val="center"/>
            </w:pPr>
            <w:r w:rsidRPr="00AD7211">
              <w:t>TAK/NIE*</w:t>
            </w:r>
          </w:p>
        </w:tc>
      </w:tr>
      <w:tr w:rsidR="00AD7211" w:rsidRPr="00AD7211" w14:paraId="1D025334" w14:textId="77777777" w:rsidTr="00AD7211">
        <w:trPr>
          <w:trHeight w:val="344"/>
        </w:trPr>
        <w:tc>
          <w:tcPr>
            <w:tcW w:w="637" w:type="dxa"/>
            <w:vAlign w:val="center"/>
          </w:tcPr>
          <w:p w14:paraId="417975C8" w14:textId="77777777" w:rsidR="00AD7211" w:rsidRPr="00AD7211" w:rsidRDefault="00AD7211" w:rsidP="00261CE8">
            <w:pPr>
              <w:pStyle w:val="Akapitzlist"/>
              <w:numPr>
                <w:ilvl w:val="0"/>
                <w:numId w:val="83"/>
              </w:numPr>
              <w:ind w:left="0" w:firstLine="76"/>
              <w:jc w:val="center"/>
              <w:rPr>
                <w:sz w:val="20"/>
                <w:szCs w:val="20"/>
              </w:rPr>
            </w:pPr>
          </w:p>
        </w:tc>
        <w:tc>
          <w:tcPr>
            <w:tcW w:w="4253" w:type="dxa"/>
            <w:vAlign w:val="center"/>
          </w:tcPr>
          <w:p w14:paraId="6BA852E5" w14:textId="5A9F85FE" w:rsidR="00AD7211" w:rsidRPr="00AD7211" w:rsidRDefault="00AD7211" w:rsidP="007E44C3">
            <w:pPr>
              <w:pStyle w:val="Tekstpodstawowy2"/>
              <w:spacing w:line="240" w:lineRule="auto"/>
              <w:jc w:val="center"/>
            </w:pPr>
            <w:r w:rsidRPr="00AD7211">
              <w:t>Spełnia wymagania normy</w:t>
            </w:r>
            <w:r w:rsidRPr="00AD7211">
              <w:rPr>
                <w:spacing w:val="2"/>
              </w:rPr>
              <w:t xml:space="preserve"> PN-EN 397 </w:t>
            </w:r>
            <w:r w:rsidRPr="00AD7211">
              <w:t xml:space="preserve"> </w:t>
            </w:r>
            <w:r>
              <w:br/>
            </w:r>
            <w:r w:rsidRPr="00AD7211">
              <w:rPr>
                <w:spacing w:val="2"/>
              </w:rPr>
              <w:t>w zakresie podstawowym, a z wymagań dodatkowych chroni  przed porażeniem prądem elektrycznym o napięciu skutecznym 440 V oraz krótkotrwałym kontaktem z ogniem.</w:t>
            </w:r>
          </w:p>
        </w:tc>
        <w:tc>
          <w:tcPr>
            <w:tcW w:w="2506" w:type="dxa"/>
            <w:vAlign w:val="center"/>
          </w:tcPr>
          <w:p w14:paraId="338101D8" w14:textId="77777777" w:rsidR="00AD7211" w:rsidRPr="00AD7211" w:rsidRDefault="00AD7211" w:rsidP="007E44C3">
            <w:pPr>
              <w:pStyle w:val="Tekstpodstawowy2"/>
              <w:spacing w:line="240" w:lineRule="auto"/>
              <w:jc w:val="center"/>
            </w:pPr>
            <w:r w:rsidRPr="00AD7211">
              <w:t>Tak</w:t>
            </w:r>
          </w:p>
        </w:tc>
        <w:tc>
          <w:tcPr>
            <w:tcW w:w="2313" w:type="dxa"/>
            <w:vAlign w:val="center"/>
          </w:tcPr>
          <w:p w14:paraId="77308F9C" w14:textId="77777777" w:rsidR="00AD7211" w:rsidRPr="00AD7211" w:rsidRDefault="00AD7211" w:rsidP="007E44C3">
            <w:pPr>
              <w:jc w:val="center"/>
            </w:pPr>
            <w:r w:rsidRPr="00AD7211">
              <w:t>TAK/NIE*</w:t>
            </w:r>
          </w:p>
        </w:tc>
      </w:tr>
    </w:tbl>
    <w:p w14:paraId="14BC0A0D" w14:textId="77777777" w:rsidR="00AD7211" w:rsidRDefault="00AD7211" w:rsidP="0061451A">
      <w:pPr>
        <w:rPr>
          <w:b/>
          <w:i/>
          <w:color w:val="FF0000"/>
          <w:sz w:val="22"/>
          <w:szCs w:val="22"/>
        </w:rPr>
      </w:pPr>
    </w:p>
    <w:p w14:paraId="6D6A091F" w14:textId="77777777" w:rsidR="0061451A" w:rsidRPr="00AD7211" w:rsidRDefault="0061451A" w:rsidP="0061451A">
      <w:pPr>
        <w:rPr>
          <w:b/>
          <w:i/>
          <w:sz w:val="22"/>
          <w:szCs w:val="22"/>
        </w:rPr>
      </w:pPr>
      <w:r w:rsidRPr="00AD7211">
        <w:rPr>
          <w:b/>
          <w:i/>
          <w:sz w:val="22"/>
          <w:szCs w:val="22"/>
        </w:rPr>
        <w:t>*) – niepotrzebne skreślić</w:t>
      </w:r>
    </w:p>
    <w:p w14:paraId="28B84799" w14:textId="77777777" w:rsidR="0069598A" w:rsidRDefault="0069598A" w:rsidP="0069598A">
      <w:pPr>
        <w:autoSpaceDE w:val="0"/>
        <w:autoSpaceDN w:val="0"/>
        <w:adjustRightInd w:val="0"/>
        <w:jc w:val="both"/>
        <w:rPr>
          <w:b/>
          <w:sz w:val="22"/>
          <w:szCs w:val="22"/>
        </w:rPr>
      </w:pPr>
    </w:p>
    <w:p w14:paraId="2D1C1DAF" w14:textId="77777777" w:rsidR="00AD7211" w:rsidRDefault="00AD7211" w:rsidP="0069598A">
      <w:pPr>
        <w:autoSpaceDE w:val="0"/>
        <w:autoSpaceDN w:val="0"/>
        <w:adjustRightInd w:val="0"/>
        <w:jc w:val="both"/>
        <w:rPr>
          <w:b/>
          <w:sz w:val="22"/>
          <w:szCs w:val="22"/>
        </w:rPr>
      </w:pPr>
    </w:p>
    <w:p w14:paraId="37B94BD9" w14:textId="77777777" w:rsidR="00AD7211" w:rsidRPr="005E1E61" w:rsidRDefault="00AD7211" w:rsidP="0069598A">
      <w:pPr>
        <w:autoSpaceDE w:val="0"/>
        <w:autoSpaceDN w:val="0"/>
        <w:adjustRightInd w:val="0"/>
        <w:jc w:val="both"/>
        <w:rPr>
          <w:b/>
          <w:sz w:val="22"/>
          <w:szCs w:val="22"/>
        </w:rPr>
      </w:pPr>
    </w:p>
    <w:bookmarkEnd w:id="30"/>
    <w:p w14:paraId="409F8BAE" w14:textId="77777777" w:rsidR="0069598A" w:rsidRDefault="0069598A" w:rsidP="00261CE8">
      <w:pPr>
        <w:numPr>
          <w:ilvl w:val="0"/>
          <w:numId w:val="39"/>
        </w:numPr>
        <w:ind w:left="426" w:hanging="426"/>
        <w:jc w:val="both"/>
        <w:rPr>
          <w:b/>
          <w:sz w:val="22"/>
          <w:szCs w:val="22"/>
        </w:rPr>
      </w:pPr>
      <w:r w:rsidRPr="00750E51">
        <w:rPr>
          <w:b/>
          <w:sz w:val="22"/>
          <w:szCs w:val="22"/>
        </w:rPr>
        <w:t>Oświadczenia</w:t>
      </w:r>
      <w:r>
        <w:rPr>
          <w:b/>
          <w:sz w:val="22"/>
          <w:szCs w:val="22"/>
        </w:rPr>
        <w:t xml:space="preserve">. </w:t>
      </w:r>
    </w:p>
    <w:p w14:paraId="43BE568C" w14:textId="77777777" w:rsidR="0069598A" w:rsidRDefault="0069598A" w:rsidP="0069598A">
      <w:pPr>
        <w:ind w:left="426"/>
        <w:jc w:val="both"/>
        <w:rPr>
          <w:b/>
          <w:sz w:val="22"/>
          <w:szCs w:val="22"/>
        </w:rPr>
      </w:pPr>
    </w:p>
    <w:p w14:paraId="780B0582" w14:textId="77777777" w:rsidR="0069598A" w:rsidRPr="00A068DC" w:rsidRDefault="0069598A" w:rsidP="00261CE8">
      <w:pPr>
        <w:numPr>
          <w:ilvl w:val="6"/>
          <w:numId w:val="35"/>
        </w:numPr>
        <w:ind w:left="709" w:hanging="425"/>
        <w:jc w:val="both"/>
        <w:rPr>
          <w:sz w:val="22"/>
          <w:szCs w:val="22"/>
        </w:rPr>
      </w:pPr>
      <w:r w:rsidRPr="001468EF">
        <w:rPr>
          <w:b/>
          <w:sz w:val="22"/>
          <w:szCs w:val="22"/>
        </w:rPr>
        <w:t>Oświadczenie dotyczące przedmiotu oferty</w:t>
      </w:r>
    </w:p>
    <w:p w14:paraId="59DF4576" w14:textId="77777777" w:rsidR="0069598A" w:rsidRPr="0061451A"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E711A8" w:rsidRPr="0061451A" w14:paraId="0A4C5998" w14:textId="77777777" w:rsidTr="00072D98">
        <w:trPr>
          <w:tblHeader/>
        </w:trPr>
        <w:tc>
          <w:tcPr>
            <w:tcW w:w="1488" w:type="dxa"/>
            <w:vAlign w:val="center"/>
          </w:tcPr>
          <w:p w14:paraId="657895CF" w14:textId="77777777" w:rsidR="0069598A" w:rsidRPr="0061451A" w:rsidRDefault="0069598A" w:rsidP="00072D98">
            <w:pPr>
              <w:jc w:val="center"/>
              <w:rPr>
                <w:b/>
                <w:sz w:val="18"/>
                <w:szCs w:val="18"/>
              </w:rPr>
            </w:pPr>
            <w:r w:rsidRPr="0061451A">
              <w:rPr>
                <w:b/>
                <w:sz w:val="18"/>
                <w:szCs w:val="18"/>
              </w:rPr>
              <w:t>Zadanie/pozycja</w:t>
            </w:r>
          </w:p>
        </w:tc>
        <w:tc>
          <w:tcPr>
            <w:tcW w:w="3402" w:type="dxa"/>
            <w:vAlign w:val="center"/>
          </w:tcPr>
          <w:p w14:paraId="5E180D26" w14:textId="77777777" w:rsidR="0069598A" w:rsidRPr="0061451A" w:rsidRDefault="0069598A" w:rsidP="00072D98">
            <w:pPr>
              <w:jc w:val="center"/>
              <w:rPr>
                <w:b/>
                <w:sz w:val="18"/>
                <w:szCs w:val="18"/>
              </w:rPr>
            </w:pPr>
            <w:r w:rsidRPr="0061451A">
              <w:rPr>
                <w:b/>
                <w:sz w:val="18"/>
                <w:szCs w:val="18"/>
              </w:rPr>
              <w:t>Nazwa handlowa (jeżeli dotyczy)</w:t>
            </w:r>
          </w:p>
        </w:tc>
        <w:tc>
          <w:tcPr>
            <w:tcW w:w="3544" w:type="dxa"/>
            <w:vAlign w:val="center"/>
          </w:tcPr>
          <w:p w14:paraId="5BBD5AAC" w14:textId="77777777" w:rsidR="0069598A" w:rsidRPr="0061451A" w:rsidRDefault="0069598A" w:rsidP="00072D98">
            <w:pPr>
              <w:jc w:val="center"/>
              <w:rPr>
                <w:b/>
                <w:sz w:val="18"/>
                <w:szCs w:val="18"/>
              </w:rPr>
            </w:pPr>
            <w:r w:rsidRPr="0061451A">
              <w:rPr>
                <w:b/>
                <w:sz w:val="18"/>
                <w:szCs w:val="18"/>
              </w:rPr>
              <w:t>Producent (nazwa i adres)</w:t>
            </w:r>
          </w:p>
        </w:tc>
      </w:tr>
      <w:tr w:rsidR="0069598A" w:rsidRPr="00750E51" w14:paraId="7C948440" w14:textId="77777777" w:rsidTr="0047754B">
        <w:trPr>
          <w:trHeight w:val="468"/>
        </w:trPr>
        <w:tc>
          <w:tcPr>
            <w:tcW w:w="1488" w:type="dxa"/>
            <w:vAlign w:val="center"/>
          </w:tcPr>
          <w:p w14:paraId="2E15DF48" w14:textId="14D3D040" w:rsidR="0069598A" w:rsidRPr="00750E51" w:rsidRDefault="00E711A8" w:rsidP="00072D98">
            <w:pPr>
              <w:tabs>
                <w:tab w:val="num" w:pos="360"/>
              </w:tabs>
              <w:jc w:val="center"/>
              <w:rPr>
                <w:b/>
                <w:color w:val="FF0000"/>
              </w:rPr>
            </w:pPr>
            <w:r w:rsidRPr="00E711A8">
              <w:rPr>
                <w:b/>
              </w:rPr>
              <w:t>1</w:t>
            </w:r>
          </w:p>
        </w:tc>
        <w:tc>
          <w:tcPr>
            <w:tcW w:w="3402" w:type="dxa"/>
          </w:tcPr>
          <w:p w14:paraId="18239670" w14:textId="77777777" w:rsidR="0069598A" w:rsidRPr="00750E51" w:rsidRDefault="0069598A" w:rsidP="00072D98">
            <w:pPr>
              <w:jc w:val="center"/>
              <w:rPr>
                <w:b/>
                <w:color w:val="FF0000"/>
              </w:rPr>
            </w:pPr>
          </w:p>
        </w:tc>
        <w:tc>
          <w:tcPr>
            <w:tcW w:w="3544" w:type="dxa"/>
          </w:tcPr>
          <w:p w14:paraId="284F12E4" w14:textId="77777777" w:rsidR="0069598A" w:rsidRPr="00750E51" w:rsidRDefault="0069598A" w:rsidP="00072D98">
            <w:pPr>
              <w:jc w:val="center"/>
              <w:rPr>
                <w:b/>
                <w:color w:val="FF0000"/>
              </w:rPr>
            </w:pPr>
          </w:p>
        </w:tc>
      </w:tr>
    </w:tbl>
    <w:p w14:paraId="62A99985" w14:textId="77777777" w:rsidR="0069598A" w:rsidRDefault="0069598A" w:rsidP="0069598A">
      <w:pPr>
        <w:ind w:left="709"/>
        <w:jc w:val="both"/>
        <w:rPr>
          <w:sz w:val="22"/>
          <w:szCs w:val="22"/>
        </w:rPr>
      </w:pPr>
    </w:p>
    <w:p w14:paraId="1F7368D9" w14:textId="77777777" w:rsidR="0069598A" w:rsidRDefault="0069598A" w:rsidP="00261CE8">
      <w:pPr>
        <w:numPr>
          <w:ilvl w:val="6"/>
          <w:numId w:val="35"/>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FB6230B" w14:textId="77777777" w:rsidR="0069598A" w:rsidRDefault="0069598A" w:rsidP="0069598A">
      <w:pPr>
        <w:jc w:val="both"/>
        <w:rPr>
          <w:sz w:val="22"/>
          <w:szCs w:val="22"/>
        </w:rPr>
      </w:pPr>
    </w:p>
    <w:p w14:paraId="296B2B5F" w14:textId="2F92ADE7" w:rsidR="0069598A" w:rsidRPr="00876668" w:rsidRDefault="0069598A" w:rsidP="00261CE8">
      <w:pPr>
        <w:numPr>
          <w:ilvl w:val="6"/>
          <w:numId w:val="35"/>
        </w:numPr>
        <w:ind w:left="709" w:hanging="425"/>
        <w:jc w:val="both"/>
        <w:rPr>
          <w:sz w:val="22"/>
          <w:szCs w:val="22"/>
        </w:rPr>
      </w:pPr>
      <w:r w:rsidRPr="00876668">
        <w:rPr>
          <w:bCs/>
          <w:sz w:val="22"/>
        </w:rPr>
        <w:t xml:space="preserve">Oświadczam, </w:t>
      </w:r>
      <w:r w:rsidRPr="00876668">
        <w:rPr>
          <w:sz w:val="22"/>
        </w:rPr>
        <w:t xml:space="preserve">że oferowany towar spełnia wymagania prawa polskiego i Unii Europejskiej </w:t>
      </w:r>
      <w:r w:rsidR="0061451A">
        <w:rPr>
          <w:sz w:val="22"/>
        </w:rPr>
        <w:br/>
      </w:r>
      <w:r w:rsidRPr="00876668">
        <w:rPr>
          <w:sz w:val="22"/>
        </w:rPr>
        <w:t xml:space="preserve">w zakresie wprowadzenia na </w:t>
      </w:r>
      <w:r w:rsidRPr="0061451A">
        <w:rPr>
          <w:sz w:val="22"/>
        </w:rPr>
        <w:t xml:space="preserve">rynek i do użytku w podziemnych wyrobiskach zakładów górniczych w </w:t>
      </w:r>
      <w:r w:rsidR="0061451A" w:rsidRPr="0061451A">
        <w:rPr>
          <w:sz w:val="22"/>
        </w:rPr>
        <w:t>warunkach istniejących zagrożeń.</w:t>
      </w:r>
    </w:p>
    <w:p w14:paraId="0F6BB534" w14:textId="77777777" w:rsidR="0069598A" w:rsidRDefault="0069598A" w:rsidP="0069598A">
      <w:pPr>
        <w:pStyle w:val="Akapitzlist"/>
        <w:rPr>
          <w:sz w:val="22"/>
          <w:szCs w:val="22"/>
        </w:rPr>
      </w:pPr>
    </w:p>
    <w:p w14:paraId="32134FA1" w14:textId="77777777" w:rsidR="0069598A" w:rsidRPr="00876668" w:rsidRDefault="0069598A" w:rsidP="00261CE8">
      <w:pPr>
        <w:numPr>
          <w:ilvl w:val="6"/>
          <w:numId w:val="35"/>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9E3E3D5" w14:textId="77777777" w:rsidR="0069598A" w:rsidRDefault="0069598A" w:rsidP="0069598A">
      <w:pPr>
        <w:ind w:left="709"/>
        <w:jc w:val="both"/>
        <w:rPr>
          <w:i/>
          <w:sz w:val="22"/>
          <w:szCs w:val="22"/>
        </w:rPr>
      </w:pPr>
    </w:p>
    <w:p w14:paraId="46A846A2" w14:textId="77777777" w:rsidR="0069598A" w:rsidRPr="00876668" w:rsidRDefault="0069598A" w:rsidP="0069598A">
      <w:pPr>
        <w:ind w:left="709"/>
        <w:jc w:val="both"/>
        <w:rPr>
          <w:sz w:val="22"/>
          <w:szCs w:val="22"/>
        </w:rPr>
      </w:pPr>
    </w:p>
    <w:p w14:paraId="40AA900A" w14:textId="3B1AD4FF" w:rsidR="0069598A" w:rsidRPr="0061451A" w:rsidRDefault="0069598A" w:rsidP="00261CE8">
      <w:pPr>
        <w:pStyle w:val="Akapitzlist"/>
        <w:numPr>
          <w:ilvl w:val="6"/>
          <w:numId w:val="35"/>
        </w:numPr>
        <w:jc w:val="both"/>
        <w:rPr>
          <w:sz w:val="22"/>
          <w:szCs w:val="22"/>
        </w:rPr>
      </w:pPr>
      <w:r w:rsidRPr="0061451A">
        <w:rPr>
          <w:b/>
          <w:sz w:val="22"/>
          <w:szCs w:val="22"/>
        </w:rPr>
        <w:t>Oświadczam,</w:t>
      </w:r>
      <w:r w:rsidRPr="0061451A">
        <w:rPr>
          <w:sz w:val="22"/>
          <w:szCs w:val="22"/>
        </w:rPr>
        <w:t xml:space="preserve"> że informacje znajdujące się w pliku ………….…………………..……… </w:t>
      </w:r>
    </w:p>
    <w:p w14:paraId="3319B4E1" w14:textId="0BD98DFD" w:rsidR="0069598A" w:rsidRDefault="0069598A" w:rsidP="0061451A">
      <w:pPr>
        <w:ind w:left="709"/>
        <w:jc w:val="both"/>
        <w:rPr>
          <w:i/>
          <w:sz w:val="22"/>
          <w:szCs w:val="22"/>
        </w:rPr>
      </w:pPr>
      <w:r w:rsidRPr="00F96AB7">
        <w:rPr>
          <w:b/>
          <w:i/>
          <w:sz w:val="22"/>
          <w:szCs w:val="22"/>
        </w:rPr>
        <w:t xml:space="preserve">                                                                                    </w:t>
      </w:r>
      <w:r w:rsidRPr="00F96AB7">
        <w:rPr>
          <w:i/>
          <w:sz w:val="22"/>
          <w:szCs w:val="22"/>
        </w:rPr>
        <w:t>(nazwa pliku dołączonego do oferty</w:t>
      </w:r>
      <w:r w:rsidR="0061451A">
        <w:rPr>
          <w:i/>
          <w:sz w:val="22"/>
          <w:szCs w:val="22"/>
        </w:rPr>
        <w:t>)</w:t>
      </w:r>
    </w:p>
    <w:p w14:paraId="7C3CF0B4" w14:textId="3428EA2B"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r w:rsidR="0061451A">
        <w:rPr>
          <w:sz w:val="22"/>
          <w:szCs w:val="22"/>
        </w:rPr>
        <w:br/>
      </w:r>
      <w:r w:rsidRPr="00074C45">
        <w:rPr>
          <w:sz w:val="22"/>
          <w:szCs w:val="22"/>
        </w:rPr>
        <w:t>(</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rsidP="00261CE8">
      <w:pPr>
        <w:numPr>
          <w:ilvl w:val="0"/>
          <w:numId w:val="40"/>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rsidP="00261CE8">
      <w:pPr>
        <w:numPr>
          <w:ilvl w:val="0"/>
          <w:numId w:val="40"/>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rsidP="00261CE8">
      <w:pPr>
        <w:numPr>
          <w:ilvl w:val="0"/>
          <w:numId w:val="40"/>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6115DC5" w14:textId="0BA62ABE" w:rsidR="0069598A" w:rsidRPr="00750E51" w:rsidRDefault="0069598A" w:rsidP="0061451A">
      <w:pPr>
        <w:ind w:left="709"/>
        <w:jc w:val="both"/>
        <w:rPr>
          <w:sz w:val="22"/>
          <w:szCs w:val="22"/>
        </w:rPr>
      </w:pPr>
      <w:r w:rsidRPr="00750E51">
        <w:rPr>
          <w:sz w:val="22"/>
          <w:szCs w:val="22"/>
        </w:rPr>
        <w:t>Faktyczne okoliczności potwierdzające zasadność objęcia informa</w:t>
      </w:r>
      <w:r w:rsidR="0061451A">
        <w:rPr>
          <w:sz w:val="22"/>
          <w:szCs w:val="22"/>
        </w:rPr>
        <w:t>cji tajemnicą przedsiębiorstwa:</w:t>
      </w: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606F976B" w14:textId="320C9322" w:rsidR="0069598A" w:rsidRPr="00E711A8" w:rsidRDefault="0069598A" w:rsidP="00E711A8">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3410C9A0" w14:textId="6C35070D" w:rsidR="0069598A" w:rsidRPr="00107755" w:rsidRDefault="00140AF3" w:rsidP="00261CE8">
      <w:pPr>
        <w:numPr>
          <w:ilvl w:val="6"/>
          <w:numId w:val="35"/>
        </w:numPr>
        <w:spacing w:before="480"/>
        <w:ind w:hanging="4756"/>
        <w:jc w:val="both"/>
        <w:rPr>
          <w:b/>
          <w:sz w:val="22"/>
          <w:szCs w:val="22"/>
        </w:rPr>
      </w:pPr>
      <w:r>
        <w:rPr>
          <w:b/>
          <w:sz w:val="22"/>
          <w:szCs w:val="22"/>
        </w:rPr>
        <w:t>6</w:t>
      </w:r>
      <w:r w:rsidR="0061451A">
        <w:rPr>
          <w:b/>
          <w:sz w:val="22"/>
          <w:szCs w:val="22"/>
        </w:rPr>
        <w:t xml:space="preserve">. </w:t>
      </w:r>
      <w:r w:rsidR="0069598A">
        <w:rPr>
          <w:b/>
          <w:sz w:val="22"/>
          <w:szCs w:val="22"/>
        </w:rPr>
        <w:t>O</w:t>
      </w:r>
      <w:r w:rsidR="0069598A" w:rsidRPr="00107755">
        <w:rPr>
          <w:b/>
          <w:sz w:val="22"/>
          <w:szCs w:val="22"/>
        </w:rPr>
        <w:t xml:space="preserve">świadczam, </w:t>
      </w:r>
      <w:r w:rsidR="0069598A">
        <w:rPr>
          <w:b/>
          <w:sz w:val="22"/>
          <w:szCs w:val="22"/>
        </w:rPr>
        <w:t>ż</w:t>
      </w:r>
      <w:r w:rsidR="0069598A" w:rsidRPr="00107755">
        <w:rPr>
          <w:b/>
          <w:sz w:val="22"/>
          <w:szCs w:val="22"/>
        </w:rPr>
        <w:t xml:space="preserve">e </w:t>
      </w:r>
      <w:r w:rsidR="0069598A" w:rsidRPr="00107755">
        <w:rPr>
          <w:iCs/>
          <w:sz w:val="22"/>
          <w:szCs w:val="22"/>
        </w:rPr>
        <w:t xml:space="preserve">kwalifikujemy </w:t>
      </w:r>
      <w:r w:rsidR="0069598A">
        <w:rPr>
          <w:iCs/>
          <w:sz w:val="22"/>
          <w:szCs w:val="22"/>
        </w:rPr>
        <w:t>się</w:t>
      </w:r>
      <w:r w:rsidR="0069598A" w:rsidRPr="00107755">
        <w:rPr>
          <w:iCs/>
          <w:sz w:val="22"/>
          <w:szCs w:val="22"/>
        </w:rPr>
        <w:t xml:space="preserve"> do kategorii (odpowiednio zaznaczyć)</w:t>
      </w:r>
      <w:r w:rsidR="0069598A">
        <w:rPr>
          <w:iCs/>
          <w:sz w:val="22"/>
          <w:szCs w:val="22"/>
        </w:rPr>
        <w:t>:</w:t>
      </w:r>
      <w:r w:rsidR="0069598A" w:rsidRPr="00107755">
        <w:rPr>
          <w:b/>
          <w:sz w:val="22"/>
          <w:szCs w:val="22"/>
        </w:rPr>
        <w:t xml:space="preserve"> </w:t>
      </w:r>
    </w:p>
    <w:p w14:paraId="0313CC3B"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1DF944F6"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37BC403"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inny rodzaj</w:t>
      </w:r>
    </w:p>
    <w:p w14:paraId="2CD1FBEB" w14:textId="1247AFAF" w:rsidR="00E711A8" w:rsidRDefault="00E711A8">
      <w:pPr>
        <w:spacing w:after="160" w:line="259" w:lineRule="auto"/>
        <w:rPr>
          <w:b/>
          <w:bCs/>
          <w:sz w:val="22"/>
          <w:szCs w:val="22"/>
        </w:rPr>
      </w:pPr>
    </w:p>
    <w:p w14:paraId="0EBA307A" w14:textId="7B768F5C" w:rsidR="00E711A8" w:rsidRPr="00045BDA" w:rsidRDefault="00E711A8" w:rsidP="00E711A8">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w:t>
      </w:r>
      <w:r>
        <w:rPr>
          <w:b/>
          <w:bCs/>
          <w:sz w:val="22"/>
          <w:szCs w:val="22"/>
        </w:rPr>
        <w:t>b</w:t>
      </w:r>
      <w:r w:rsidRPr="00045BDA">
        <w:rPr>
          <w:b/>
          <w:bCs/>
          <w:sz w:val="22"/>
          <w:szCs w:val="22"/>
        </w:rPr>
        <w:t xml:space="preserve"> do SWZ</w:t>
      </w:r>
    </w:p>
    <w:p w14:paraId="17E28473" w14:textId="77777777" w:rsidR="00E711A8" w:rsidRPr="00F86320" w:rsidRDefault="00E711A8" w:rsidP="00E711A8">
      <w:pPr>
        <w:rPr>
          <w:bCs/>
          <w:sz w:val="22"/>
          <w:szCs w:val="22"/>
        </w:rPr>
      </w:pPr>
    </w:p>
    <w:p w14:paraId="67FFF83B" w14:textId="77777777" w:rsidR="00E711A8" w:rsidRPr="00750E51" w:rsidRDefault="00E711A8" w:rsidP="00E711A8">
      <w:pPr>
        <w:jc w:val="center"/>
        <w:rPr>
          <w:b/>
          <w:sz w:val="22"/>
          <w:szCs w:val="22"/>
        </w:rPr>
      </w:pPr>
      <w:r w:rsidRPr="00750E51">
        <w:rPr>
          <w:b/>
          <w:sz w:val="22"/>
          <w:szCs w:val="22"/>
        </w:rPr>
        <w:t xml:space="preserve">WYKAZ PARAMETRÓW TECHNICZNO – UŻYTKOWYCH OFEROWANEGO PRZEDMIOTU ZAMÓWIENIA </w:t>
      </w:r>
    </w:p>
    <w:p w14:paraId="61E2E212" w14:textId="77777777" w:rsidR="00E711A8" w:rsidRPr="00F86320" w:rsidRDefault="00E711A8" w:rsidP="00E711A8">
      <w:pPr>
        <w:ind w:left="426" w:hanging="426"/>
        <w:jc w:val="both"/>
        <w:rPr>
          <w:sz w:val="22"/>
          <w:szCs w:val="22"/>
        </w:rPr>
      </w:pPr>
    </w:p>
    <w:p w14:paraId="2E04A57F" w14:textId="77777777" w:rsidR="008646E0" w:rsidRDefault="00E711A8" w:rsidP="00261CE8">
      <w:pPr>
        <w:numPr>
          <w:ilvl w:val="0"/>
          <w:numId w:val="82"/>
        </w:numPr>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5861F7FF" w14:textId="77777777" w:rsidR="008646E0" w:rsidRPr="00CC7111" w:rsidRDefault="008646E0" w:rsidP="008646E0">
      <w:pPr>
        <w:jc w:val="both"/>
        <w:rPr>
          <w:b/>
          <w:sz w:val="21"/>
          <w:szCs w:val="21"/>
        </w:rPr>
      </w:pPr>
    </w:p>
    <w:p w14:paraId="1EA9D001" w14:textId="4541311D" w:rsidR="002E3BA6" w:rsidRPr="00CC7111" w:rsidRDefault="008646E0" w:rsidP="002E3BA6">
      <w:pPr>
        <w:jc w:val="both"/>
        <w:rPr>
          <w:b/>
          <w:sz w:val="21"/>
          <w:szCs w:val="21"/>
        </w:rPr>
      </w:pPr>
      <w:r w:rsidRPr="00CC7111">
        <w:rPr>
          <w:b/>
          <w:sz w:val="21"/>
          <w:szCs w:val="21"/>
        </w:rPr>
        <w:t>DLA ZADANIA NR 2</w:t>
      </w:r>
      <w:r w:rsidR="00A03C09" w:rsidRPr="00CC7111">
        <w:rPr>
          <w:b/>
          <w:sz w:val="21"/>
          <w:szCs w:val="21"/>
        </w:rPr>
        <w:t xml:space="preserve"> i</w:t>
      </w:r>
      <w:r w:rsidR="00CC7111" w:rsidRPr="00CC7111">
        <w:rPr>
          <w:b/>
          <w:sz w:val="21"/>
          <w:szCs w:val="21"/>
        </w:rPr>
        <w:t>/lub</w:t>
      </w:r>
      <w:r w:rsidR="00A03C09" w:rsidRPr="00CC7111">
        <w:rPr>
          <w:b/>
          <w:sz w:val="21"/>
          <w:szCs w:val="21"/>
        </w:rPr>
        <w:t xml:space="preserve"> 3</w:t>
      </w:r>
      <w:r w:rsidRPr="00CC7111">
        <w:rPr>
          <w:b/>
          <w:sz w:val="21"/>
          <w:szCs w:val="21"/>
        </w:rPr>
        <w:t xml:space="preserve"> </w:t>
      </w:r>
      <w:r w:rsidR="002E3BA6" w:rsidRPr="00CC7111">
        <w:rPr>
          <w:b/>
          <w:sz w:val="21"/>
          <w:szCs w:val="21"/>
        </w:rPr>
        <w:t>- HEŁM OCHRONNY GÓRNICZY PRZEZNACZONY DO PRACY</w:t>
      </w:r>
    </w:p>
    <w:p w14:paraId="3DC22CA5" w14:textId="087BC009" w:rsidR="00E711A8" w:rsidRPr="00CC7111" w:rsidRDefault="002E3BA6" w:rsidP="00E711A8">
      <w:pPr>
        <w:jc w:val="both"/>
        <w:rPr>
          <w:b/>
          <w:sz w:val="21"/>
          <w:szCs w:val="21"/>
        </w:rPr>
      </w:pPr>
      <w:r w:rsidRPr="00CC7111">
        <w:rPr>
          <w:b/>
          <w:sz w:val="21"/>
          <w:szCs w:val="21"/>
        </w:rPr>
        <w:t>W MIKROKLIMACIE GORĄCYM</w:t>
      </w:r>
    </w:p>
    <w:p w14:paraId="7CA0B55B" w14:textId="77777777" w:rsidR="00E11E0B" w:rsidRDefault="00E11E0B" w:rsidP="00E711A8">
      <w:pPr>
        <w:jc w:val="both"/>
        <w:rPr>
          <w:b/>
          <w:sz w:val="22"/>
          <w:szCs w:val="22"/>
        </w:rPr>
      </w:pPr>
    </w:p>
    <w:p w14:paraId="1915FB44" w14:textId="64444A25" w:rsidR="00A03C09" w:rsidRDefault="00E11E0B" w:rsidP="00E711A8">
      <w:pPr>
        <w:jc w:val="both"/>
        <w:rPr>
          <w:b/>
          <w:sz w:val="22"/>
          <w:szCs w:val="22"/>
        </w:rPr>
      </w:pPr>
      <w:r>
        <w:rPr>
          <w:b/>
          <w:sz w:val="22"/>
          <w:szCs w:val="22"/>
        </w:rPr>
        <w:t>Wskazać</w:t>
      </w:r>
      <w:r w:rsidR="00CC7111">
        <w:rPr>
          <w:b/>
          <w:sz w:val="22"/>
          <w:szCs w:val="22"/>
        </w:rPr>
        <w:t xml:space="preserve"> numer zadania</w:t>
      </w:r>
      <w:r>
        <w:rPr>
          <w:b/>
          <w:sz w:val="22"/>
          <w:szCs w:val="22"/>
        </w:rPr>
        <w:t>, którego dotyczy</w:t>
      </w:r>
      <w:r w:rsidR="00CC7111">
        <w:rPr>
          <w:b/>
          <w:sz w:val="22"/>
          <w:szCs w:val="22"/>
        </w:rPr>
        <w:t>: ………………………………………</w:t>
      </w:r>
    </w:p>
    <w:p w14:paraId="0B6BE9A0" w14:textId="516DCEBB" w:rsidR="00A03C09" w:rsidRPr="00A03C09" w:rsidRDefault="00A03C09" w:rsidP="00E711A8">
      <w:pPr>
        <w:jc w:val="both"/>
        <w:rPr>
          <w:b/>
          <w:sz w:val="22"/>
          <w:szCs w:val="22"/>
        </w:rPr>
      </w:pPr>
    </w:p>
    <w:tbl>
      <w:tblPr>
        <w:tblpPr w:leftFromText="141" w:rightFromText="141" w:vertAnchor="text" w:horzAnchor="margin" w:tblpY="100"/>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395"/>
        <w:gridCol w:w="2693"/>
        <w:gridCol w:w="1984"/>
      </w:tblGrid>
      <w:tr w:rsidR="00AD7211" w:rsidRPr="002A3583" w14:paraId="43EBDFB2" w14:textId="77777777" w:rsidTr="00E11E0B">
        <w:trPr>
          <w:trHeight w:val="552"/>
          <w:tblHeader/>
        </w:trPr>
        <w:tc>
          <w:tcPr>
            <w:tcW w:w="637" w:type="dxa"/>
            <w:vAlign w:val="center"/>
          </w:tcPr>
          <w:p w14:paraId="5D378D15" w14:textId="77777777" w:rsidR="00E711A8" w:rsidRPr="002A3583" w:rsidRDefault="00E711A8" w:rsidP="002E3BA6">
            <w:pPr>
              <w:jc w:val="center"/>
            </w:pPr>
            <w:r w:rsidRPr="002A3583">
              <w:t>Lp.</w:t>
            </w:r>
          </w:p>
        </w:tc>
        <w:tc>
          <w:tcPr>
            <w:tcW w:w="4395" w:type="dxa"/>
            <w:vAlign w:val="center"/>
          </w:tcPr>
          <w:p w14:paraId="372C41FC" w14:textId="77777777" w:rsidR="00E711A8" w:rsidRPr="002A3583" w:rsidRDefault="00E711A8" w:rsidP="002E3BA6">
            <w:pPr>
              <w:jc w:val="center"/>
              <w:rPr>
                <w:b/>
              </w:rPr>
            </w:pPr>
            <w:r w:rsidRPr="002A3583">
              <w:rPr>
                <w:b/>
              </w:rPr>
              <w:t>Opis wymagania/parametry</w:t>
            </w:r>
          </w:p>
        </w:tc>
        <w:tc>
          <w:tcPr>
            <w:tcW w:w="2693" w:type="dxa"/>
            <w:vAlign w:val="center"/>
          </w:tcPr>
          <w:p w14:paraId="37EC34D8" w14:textId="77777777" w:rsidR="00E711A8" w:rsidRPr="002A3583" w:rsidRDefault="00E711A8" w:rsidP="002E3BA6">
            <w:pPr>
              <w:jc w:val="center"/>
              <w:rPr>
                <w:b/>
              </w:rPr>
            </w:pPr>
            <w:r w:rsidRPr="002A3583">
              <w:rPr>
                <w:b/>
              </w:rPr>
              <w:t>Wymagane przez Zamawiającego</w:t>
            </w:r>
          </w:p>
        </w:tc>
        <w:tc>
          <w:tcPr>
            <w:tcW w:w="1984" w:type="dxa"/>
            <w:vAlign w:val="center"/>
          </w:tcPr>
          <w:p w14:paraId="7BB40334" w14:textId="77777777" w:rsidR="00E711A8" w:rsidRPr="002A3583" w:rsidRDefault="00E711A8" w:rsidP="002E3BA6">
            <w:pPr>
              <w:jc w:val="center"/>
              <w:rPr>
                <w:b/>
              </w:rPr>
            </w:pPr>
            <w:r w:rsidRPr="002A3583">
              <w:rPr>
                <w:b/>
              </w:rPr>
              <w:t>Oferowane przez Wykonawcę, wpisać wartość parametru</w:t>
            </w:r>
          </w:p>
        </w:tc>
      </w:tr>
      <w:tr w:rsidR="00AD7211" w:rsidRPr="002A3583" w14:paraId="36EE5F96" w14:textId="77777777" w:rsidTr="00E11E0B">
        <w:trPr>
          <w:trHeight w:val="284"/>
        </w:trPr>
        <w:tc>
          <w:tcPr>
            <w:tcW w:w="637" w:type="dxa"/>
            <w:vAlign w:val="center"/>
          </w:tcPr>
          <w:p w14:paraId="4AF1889B" w14:textId="77777777" w:rsidR="00E711A8" w:rsidRPr="002A3583" w:rsidRDefault="00E711A8" w:rsidP="00261CE8">
            <w:pPr>
              <w:pStyle w:val="Akapitzlist"/>
              <w:numPr>
                <w:ilvl w:val="0"/>
                <w:numId w:val="84"/>
              </w:numPr>
              <w:jc w:val="center"/>
              <w:rPr>
                <w:sz w:val="20"/>
                <w:szCs w:val="20"/>
              </w:rPr>
            </w:pPr>
          </w:p>
        </w:tc>
        <w:tc>
          <w:tcPr>
            <w:tcW w:w="4395" w:type="dxa"/>
            <w:vAlign w:val="center"/>
          </w:tcPr>
          <w:p w14:paraId="2F126D17" w14:textId="0CA94860" w:rsidR="00E711A8" w:rsidRPr="002A3583" w:rsidRDefault="00475C63" w:rsidP="002E3BA6">
            <w:pPr>
              <w:pStyle w:val="Tekstpodstawowy2"/>
              <w:spacing w:line="240" w:lineRule="auto"/>
              <w:jc w:val="center"/>
            </w:pPr>
            <w:r w:rsidRPr="002A3583">
              <w:rPr>
                <w:u w:color="000000"/>
              </w:rPr>
              <w:t>Chroni głowę użytkownika przed urazami mechanicznymi oraz zapewnia komfort pracy</w:t>
            </w:r>
            <w:r w:rsidRPr="002A3583">
              <w:rPr>
                <w:u w:color="000000"/>
              </w:rPr>
              <w:br/>
              <w:t>w pomieszczeniach o podwyższonej temperaturze poprzez zastosowanie otworów wentylacyjnych</w:t>
            </w:r>
          </w:p>
        </w:tc>
        <w:tc>
          <w:tcPr>
            <w:tcW w:w="2693" w:type="dxa"/>
            <w:vAlign w:val="center"/>
          </w:tcPr>
          <w:p w14:paraId="70EFC978" w14:textId="77777777" w:rsidR="00E711A8" w:rsidRPr="002A3583" w:rsidRDefault="00E711A8" w:rsidP="002E3BA6">
            <w:pPr>
              <w:pStyle w:val="Tekstpodstawowy2"/>
              <w:spacing w:line="240" w:lineRule="auto"/>
              <w:jc w:val="center"/>
            </w:pPr>
            <w:r w:rsidRPr="002A3583">
              <w:t>Tak</w:t>
            </w:r>
          </w:p>
        </w:tc>
        <w:tc>
          <w:tcPr>
            <w:tcW w:w="1984" w:type="dxa"/>
            <w:vAlign w:val="center"/>
          </w:tcPr>
          <w:p w14:paraId="3A10F0B0" w14:textId="77777777" w:rsidR="00E711A8" w:rsidRPr="002A3583" w:rsidRDefault="00E711A8" w:rsidP="002E3BA6">
            <w:pPr>
              <w:jc w:val="center"/>
            </w:pPr>
            <w:r w:rsidRPr="002A3583">
              <w:t>TAK/NIE*</w:t>
            </w:r>
          </w:p>
        </w:tc>
      </w:tr>
      <w:tr w:rsidR="00AD7211" w:rsidRPr="002A3583" w14:paraId="31F6E4DA" w14:textId="77777777" w:rsidTr="00E11E0B">
        <w:trPr>
          <w:trHeight w:val="359"/>
        </w:trPr>
        <w:tc>
          <w:tcPr>
            <w:tcW w:w="637" w:type="dxa"/>
            <w:vAlign w:val="center"/>
          </w:tcPr>
          <w:p w14:paraId="71D5DA8D" w14:textId="77777777" w:rsidR="00E711A8" w:rsidRPr="002A3583" w:rsidRDefault="00E711A8" w:rsidP="00261CE8">
            <w:pPr>
              <w:pStyle w:val="Akapitzlist"/>
              <w:numPr>
                <w:ilvl w:val="0"/>
                <w:numId w:val="84"/>
              </w:numPr>
              <w:ind w:left="0" w:firstLine="76"/>
              <w:jc w:val="center"/>
              <w:rPr>
                <w:sz w:val="20"/>
                <w:szCs w:val="20"/>
              </w:rPr>
            </w:pPr>
          </w:p>
        </w:tc>
        <w:tc>
          <w:tcPr>
            <w:tcW w:w="4395" w:type="dxa"/>
            <w:vAlign w:val="center"/>
          </w:tcPr>
          <w:p w14:paraId="342E43FE" w14:textId="2748ECEE" w:rsidR="00E711A8" w:rsidRPr="002A3583" w:rsidRDefault="00475C63" w:rsidP="002E3BA6">
            <w:pPr>
              <w:pStyle w:val="Tekstpodstawowy2"/>
              <w:spacing w:line="240" w:lineRule="auto"/>
              <w:jc w:val="center"/>
              <w:rPr>
                <w:color w:val="FF0000"/>
              </w:rPr>
            </w:pPr>
            <w:r w:rsidRPr="002A3583">
              <w:rPr>
                <w:u w:color="000000"/>
              </w:rPr>
              <w:t>Chroni przed kr</w:t>
            </w:r>
            <w:r w:rsidRPr="002A3583">
              <w:rPr>
                <w:u w:color="000000"/>
                <w:lang w:val="es-ES_tradnl"/>
              </w:rPr>
              <w:t>ó</w:t>
            </w:r>
            <w:proofErr w:type="spellStart"/>
            <w:r w:rsidRPr="002A3583">
              <w:rPr>
                <w:u w:color="000000"/>
              </w:rPr>
              <w:t>tkotrwałym</w:t>
            </w:r>
            <w:proofErr w:type="spellEnd"/>
            <w:r w:rsidRPr="002A3583">
              <w:rPr>
                <w:u w:color="000000"/>
              </w:rPr>
              <w:t xml:space="preserve"> kontaktem z ogniem</w:t>
            </w:r>
          </w:p>
        </w:tc>
        <w:tc>
          <w:tcPr>
            <w:tcW w:w="2693" w:type="dxa"/>
            <w:vAlign w:val="center"/>
          </w:tcPr>
          <w:p w14:paraId="6DF328FC" w14:textId="0E82D571" w:rsidR="00E711A8" w:rsidRPr="002A3583" w:rsidRDefault="002A3583" w:rsidP="002E3BA6">
            <w:pPr>
              <w:pStyle w:val="Tekstpodstawowy2"/>
              <w:spacing w:line="240" w:lineRule="auto"/>
              <w:jc w:val="center"/>
              <w:rPr>
                <w:color w:val="FF0000"/>
              </w:rPr>
            </w:pPr>
            <w:r w:rsidRPr="002A3583">
              <w:t>Tak</w:t>
            </w:r>
          </w:p>
        </w:tc>
        <w:tc>
          <w:tcPr>
            <w:tcW w:w="1984" w:type="dxa"/>
            <w:vAlign w:val="center"/>
          </w:tcPr>
          <w:p w14:paraId="247830DA" w14:textId="79BFE66F" w:rsidR="00E711A8" w:rsidRPr="002A3583" w:rsidRDefault="002A3583" w:rsidP="002E3BA6">
            <w:pPr>
              <w:jc w:val="center"/>
              <w:rPr>
                <w:color w:val="FF0000"/>
              </w:rPr>
            </w:pPr>
            <w:r w:rsidRPr="002A3583">
              <w:t>TAK/NIE*</w:t>
            </w:r>
          </w:p>
        </w:tc>
      </w:tr>
      <w:tr w:rsidR="00AD7211" w:rsidRPr="002A3583" w14:paraId="39C4F68C" w14:textId="77777777" w:rsidTr="00E11E0B">
        <w:trPr>
          <w:trHeight w:val="458"/>
        </w:trPr>
        <w:tc>
          <w:tcPr>
            <w:tcW w:w="637" w:type="dxa"/>
            <w:vAlign w:val="center"/>
          </w:tcPr>
          <w:p w14:paraId="67B647E0" w14:textId="77777777" w:rsidR="00E711A8" w:rsidRPr="002A3583" w:rsidRDefault="00E711A8" w:rsidP="00261CE8">
            <w:pPr>
              <w:pStyle w:val="Akapitzlist"/>
              <w:numPr>
                <w:ilvl w:val="0"/>
                <w:numId w:val="84"/>
              </w:numPr>
              <w:ind w:left="0" w:firstLine="76"/>
              <w:jc w:val="center"/>
              <w:rPr>
                <w:sz w:val="20"/>
                <w:szCs w:val="20"/>
              </w:rPr>
            </w:pPr>
          </w:p>
        </w:tc>
        <w:tc>
          <w:tcPr>
            <w:tcW w:w="4395" w:type="dxa"/>
            <w:vAlign w:val="center"/>
          </w:tcPr>
          <w:p w14:paraId="56F03D8E" w14:textId="51F816FA" w:rsidR="00E711A8" w:rsidRPr="002A3583" w:rsidRDefault="00475C63" w:rsidP="00475C63">
            <w:pPr>
              <w:pStyle w:val="Tekstpodstawowy2"/>
              <w:spacing w:line="240" w:lineRule="auto"/>
              <w:jc w:val="center"/>
              <w:rPr>
                <w:color w:val="FF0000"/>
              </w:rPr>
            </w:pPr>
            <w:r w:rsidRPr="002A3583">
              <w:rPr>
                <w:u w:color="000000"/>
              </w:rPr>
              <w:t>Wyr</w:t>
            </w:r>
            <w:r w:rsidRPr="002A3583">
              <w:rPr>
                <w:u w:color="000000"/>
                <w:lang w:val="es-ES_tradnl"/>
              </w:rPr>
              <w:t>ó</w:t>
            </w:r>
            <w:r w:rsidRPr="002A3583">
              <w:rPr>
                <w:u w:color="000000"/>
                <w:lang w:val="nl-NL"/>
              </w:rPr>
              <w:t xml:space="preserve">b ten </w:t>
            </w:r>
            <w:r w:rsidRPr="002A3583">
              <w:rPr>
                <w:u w:color="000000"/>
              </w:rPr>
              <w:t xml:space="preserve">będzie stosowany w atmosferze zagrożonej wybuchem,  gdzie nie występuje zagrożenie porażeniem prądem elektrycznym </w:t>
            </w:r>
            <w:r w:rsidR="002A3583">
              <w:rPr>
                <w:u w:color="000000"/>
              </w:rPr>
              <w:br/>
            </w:r>
            <w:r w:rsidRPr="002A3583">
              <w:rPr>
                <w:u w:color="000000"/>
              </w:rPr>
              <w:t>od przewodowej trakcji elektrycznej</w:t>
            </w:r>
          </w:p>
        </w:tc>
        <w:tc>
          <w:tcPr>
            <w:tcW w:w="2693" w:type="dxa"/>
            <w:vAlign w:val="center"/>
          </w:tcPr>
          <w:p w14:paraId="597660FA" w14:textId="77777777" w:rsidR="00E711A8" w:rsidRPr="002A3583" w:rsidRDefault="00E711A8" w:rsidP="002E3BA6">
            <w:pPr>
              <w:pStyle w:val="Tekstpodstawowy2"/>
              <w:spacing w:line="240" w:lineRule="auto"/>
              <w:ind w:left="213" w:hanging="213"/>
              <w:jc w:val="center"/>
              <w:rPr>
                <w:color w:val="FF0000"/>
              </w:rPr>
            </w:pPr>
            <w:r w:rsidRPr="002A3583">
              <w:t>Tak</w:t>
            </w:r>
          </w:p>
        </w:tc>
        <w:tc>
          <w:tcPr>
            <w:tcW w:w="1984" w:type="dxa"/>
            <w:vAlign w:val="center"/>
          </w:tcPr>
          <w:p w14:paraId="2D734258" w14:textId="77777777" w:rsidR="00E711A8" w:rsidRPr="002A3583" w:rsidRDefault="00E711A8" w:rsidP="002E3BA6">
            <w:pPr>
              <w:jc w:val="center"/>
              <w:rPr>
                <w:color w:val="FF0000"/>
              </w:rPr>
            </w:pPr>
            <w:r w:rsidRPr="002A3583">
              <w:t>TAK/NIE*</w:t>
            </w:r>
          </w:p>
        </w:tc>
      </w:tr>
      <w:tr w:rsidR="00AD7211" w:rsidRPr="002A3583" w14:paraId="1E8A3D5B" w14:textId="77777777" w:rsidTr="00E11E0B">
        <w:trPr>
          <w:trHeight w:val="458"/>
        </w:trPr>
        <w:tc>
          <w:tcPr>
            <w:tcW w:w="637" w:type="dxa"/>
            <w:vAlign w:val="center"/>
          </w:tcPr>
          <w:p w14:paraId="543324C3" w14:textId="77777777" w:rsidR="00E711A8" w:rsidRPr="002A3583" w:rsidRDefault="00E711A8" w:rsidP="00261CE8">
            <w:pPr>
              <w:pStyle w:val="Akapitzlist"/>
              <w:numPr>
                <w:ilvl w:val="0"/>
                <w:numId w:val="84"/>
              </w:numPr>
              <w:ind w:left="0" w:firstLine="76"/>
              <w:jc w:val="center"/>
              <w:rPr>
                <w:sz w:val="20"/>
                <w:szCs w:val="20"/>
              </w:rPr>
            </w:pPr>
          </w:p>
        </w:tc>
        <w:tc>
          <w:tcPr>
            <w:tcW w:w="4395" w:type="dxa"/>
            <w:vAlign w:val="center"/>
          </w:tcPr>
          <w:p w14:paraId="491626C1" w14:textId="21A42DAD" w:rsidR="00E711A8" w:rsidRPr="002A3583" w:rsidRDefault="00475C63" w:rsidP="00FE1BC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s="Times New Roman"/>
                <w:color w:val="auto"/>
                <w:sz w:val="20"/>
                <w:szCs w:val="20"/>
                <w:u w:color="000000"/>
              </w:rPr>
            </w:pPr>
            <w:r w:rsidRPr="002A3583">
              <w:rPr>
                <w:rFonts w:ascii="Times New Roman" w:hAnsi="Times New Roman" w:cs="Times New Roman"/>
                <w:color w:val="auto"/>
                <w:sz w:val="20"/>
                <w:szCs w:val="20"/>
                <w:u w:color="000000"/>
              </w:rPr>
              <w:t>Zakres temperatur stosowania od –30</w:t>
            </w:r>
            <w:r w:rsidR="002A3583">
              <w:rPr>
                <w:rFonts w:ascii="Times New Roman" w:hAnsi="Times New Roman" w:cs="Times New Roman"/>
                <w:color w:val="auto"/>
                <w:sz w:val="20"/>
                <w:szCs w:val="20"/>
                <w:u w:color="000000"/>
                <w:lang w:val="it-IT"/>
              </w:rPr>
              <w:t>º</w:t>
            </w:r>
            <w:r w:rsidRPr="002A3583">
              <w:rPr>
                <w:rFonts w:ascii="Times New Roman" w:hAnsi="Times New Roman" w:cs="Times New Roman"/>
                <w:color w:val="auto"/>
                <w:sz w:val="20"/>
                <w:szCs w:val="20"/>
                <w:u w:color="000000"/>
              </w:rPr>
              <w:t xml:space="preserve"> do +50</w:t>
            </w:r>
            <w:r w:rsidR="002A3583">
              <w:rPr>
                <w:rFonts w:ascii="Times New Roman" w:hAnsi="Times New Roman" w:cs="Times New Roman"/>
                <w:color w:val="auto"/>
                <w:sz w:val="20"/>
                <w:szCs w:val="20"/>
                <w:u w:color="000000"/>
                <w:lang w:val="it-IT"/>
              </w:rPr>
              <w:t>º</w:t>
            </w:r>
          </w:p>
        </w:tc>
        <w:tc>
          <w:tcPr>
            <w:tcW w:w="2693" w:type="dxa"/>
            <w:vAlign w:val="center"/>
          </w:tcPr>
          <w:p w14:paraId="71D992C0" w14:textId="6DF31F61" w:rsidR="00E711A8" w:rsidRPr="002A3583" w:rsidRDefault="00FE1BC5" w:rsidP="00475C63">
            <w:pPr>
              <w:pStyle w:val="Tekstpodstawowy2"/>
              <w:spacing w:line="240" w:lineRule="auto"/>
              <w:ind w:left="213" w:hanging="213"/>
              <w:jc w:val="center"/>
              <w:rPr>
                <w:color w:val="FF0000"/>
              </w:rPr>
            </w:pPr>
            <w:r>
              <w:t>o</w:t>
            </w:r>
            <w:r w:rsidR="00E711A8" w:rsidRPr="002A3583">
              <w:t>d –</w:t>
            </w:r>
            <w:r w:rsidR="00475C63" w:rsidRPr="002A3583">
              <w:t>3</w:t>
            </w:r>
            <w:r w:rsidR="00E711A8" w:rsidRPr="002A3583">
              <w:t>0</w:t>
            </w:r>
            <w:r w:rsidR="00E711A8" w:rsidRPr="002A3583">
              <w:sym w:font="Symbol" w:char="F0B0"/>
            </w:r>
            <w:r w:rsidR="00E711A8" w:rsidRPr="002A3583">
              <w:t xml:space="preserve"> do +50</w:t>
            </w:r>
            <w:r w:rsidR="00E711A8" w:rsidRPr="002A3583">
              <w:sym w:font="Symbol" w:char="F0B0"/>
            </w:r>
            <w:r w:rsidR="00E711A8" w:rsidRPr="002A3583">
              <w:t>.</w:t>
            </w:r>
          </w:p>
        </w:tc>
        <w:tc>
          <w:tcPr>
            <w:tcW w:w="1984" w:type="dxa"/>
            <w:vAlign w:val="center"/>
          </w:tcPr>
          <w:p w14:paraId="42DFCB62" w14:textId="799D4670" w:rsidR="00E711A8" w:rsidRPr="002A3583" w:rsidRDefault="00FE1BC5" w:rsidP="002E3BA6">
            <w:pPr>
              <w:jc w:val="center"/>
              <w:rPr>
                <w:color w:val="FF0000"/>
              </w:rPr>
            </w:pPr>
            <w:r>
              <w:t>o</w:t>
            </w:r>
            <w:r w:rsidR="00E711A8" w:rsidRPr="002A3583">
              <w:t>d ………. do ……..</w:t>
            </w:r>
          </w:p>
        </w:tc>
      </w:tr>
      <w:tr w:rsidR="00AD7211" w:rsidRPr="002A3583" w14:paraId="43435377" w14:textId="77777777" w:rsidTr="00E11E0B">
        <w:trPr>
          <w:trHeight w:val="195"/>
        </w:trPr>
        <w:tc>
          <w:tcPr>
            <w:tcW w:w="637" w:type="dxa"/>
            <w:vAlign w:val="center"/>
          </w:tcPr>
          <w:p w14:paraId="38607BDD" w14:textId="77777777" w:rsidR="00E711A8" w:rsidRPr="002A3583" w:rsidRDefault="00E711A8" w:rsidP="00261CE8">
            <w:pPr>
              <w:pStyle w:val="Akapitzlist"/>
              <w:numPr>
                <w:ilvl w:val="0"/>
                <w:numId w:val="84"/>
              </w:numPr>
              <w:ind w:left="0" w:firstLine="76"/>
              <w:jc w:val="center"/>
              <w:rPr>
                <w:sz w:val="20"/>
                <w:szCs w:val="20"/>
              </w:rPr>
            </w:pPr>
          </w:p>
        </w:tc>
        <w:tc>
          <w:tcPr>
            <w:tcW w:w="4395" w:type="dxa"/>
            <w:vAlign w:val="center"/>
          </w:tcPr>
          <w:p w14:paraId="687CA2C7" w14:textId="6F8986F7" w:rsidR="00E711A8" w:rsidRPr="002A3583" w:rsidRDefault="002A3583" w:rsidP="001D03FD">
            <w:pPr>
              <w:pStyle w:val="Tekstpodstawowy2"/>
              <w:spacing w:line="240" w:lineRule="auto"/>
              <w:jc w:val="center"/>
              <w:rPr>
                <w:color w:val="FF0000"/>
              </w:rPr>
            </w:pPr>
            <w:r>
              <w:rPr>
                <w:iCs/>
                <w:u w:color="000000"/>
              </w:rPr>
              <w:t>W</w:t>
            </w:r>
            <w:r w:rsidR="00475C63" w:rsidRPr="002A3583">
              <w:rPr>
                <w:iCs/>
                <w:u w:color="000000"/>
              </w:rPr>
              <w:t xml:space="preserve">ykonany </w:t>
            </w:r>
            <w:r>
              <w:rPr>
                <w:iCs/>
                <w:u w:color="000000"/>
              </w:rPr>
              <w:t xml:space="preserve">jest </w:t>
            </w:r>
            <w:r w:rsidR="00475C63" w:rsidRPr="002A3583">
              <w:rPr>
                <w:iCs/>
                <w:u w:color="000000"/>
              </w:rPr>
              <w:t xml:space="preserve">z lekkiego, trwałego materiału </w:t>
            </w:r>
            <w:r w:rsidR="00A03C09" w:rsidRPr="00D962F9">
              <w:rPr>
                <w:i/>
                <w:iCs/>
                <w:u w:color="000000"/>
              </w:rPr>
              <w:t xml:space="preserve"> </w:t>
            </w:r>
            <w:r w:rsidR="00A03C09">
              <w:rPr>
                <w:i/>
                <w:iCs/>
                <w:u w:color="000000"/>
              </w:rPr>
              <w:br/>
            </w:r>
            <w:r w:rsidR="00A03C09" w:rsidRPr="00D962F9">
              <w:rPr>
                <w:i/>
                <w:iCs/>
                <w:u w:color="000000"/>
              </w:rPr>
              <w:t>z rynienką lub bez</w:t>
            </w:r>
          </w:p>
        </w:tc>
        <w:tc>
          <w:tcPr>
            <w:tcW w:w="2693" w:type="dxa"/>
            <w:vAlign w:val="center"/>
          </w:tcPr>
          <w:p w14:paraId="107D8FCD" w14:textId="4FE4B902" w:rsidR="00A03C09" w:rsidRPr="00CC7111" w:rsidRDefault="00AD7211" w:rsidP="00CC7111">
            <w:pPr>
              <w:pStyle w:val="Tekstpodstawowy2"/>
              <w:spacing w:line="240" w:lineRule="auto"/>
              <w:ind w:left="213" w:hanging="213"/>
              <w:jc w:val="center"/>
            </w:pPr>
            <w:r w:rsidRPr="002A3583">
              <w:t>T</w:t>
            </w:r>
            <w:r w:rsidR="002A3583" w:rsidRPr="002A3583">
              <w:t>ak</w:t>
            </w:r>
            <w:r w:rsidRPr="002A3583">
              <w:t xml:space="preserve"> </w:t>
            </w:r>
            <w:r w:rsidR="00CC7111">
              <w:br/>
            </w:r>
            <w:r w:rsidR="00A03C09">
              <w:t xml:space="preserve">Z rynienką i/lub bez rynienki </w:t>
            </w:r>
          </w:p>
        </w:tc>
        <w:tc>
          <w:tcPr>
            <w:tcW w:w="1984" w:type="dxa"/>
            <w:vAlign w:val="center"/>
          </w:tcPr>
          <w:p w14:paraId="59EE9A66" w14:textId="7105F0FC" w:rsidR="00A03C09" w:rsidRDefault="002A3583" w:rsidP="00CC7111">
            <w:pPr>
              <w:jc w:val="center"/>
            </w:pPr>
            <w:r w:rsidRPr="002A3583">
              <w:t>TAK/NIE*</w:t>
            </w:r>
          </w:p>
          <w:p w14:paraId="3C026757" w14:textId="6EC0962E" w:rsidR="00A03C09" w:rsidRPr="002A3583" w:rsidRDefault="00A03C09" w:rsidP="002E3BA6">
            <w:pPr>
              <w:jc w:val="center"/>
              <w:rPr>
                <w:color w:val="FF0000"/>
              </w:rPr>
            </w:pPr>
            <w:r>
              <w:t>……………………….</w:t>
            </w:r>
          </w:p>
        </w:tc>
      </w:tr>
      <w:tr w:rsidR="00AD7211" w:rsidRPr="002A3583" w14:paraId="67E1A7C8" w14:textId="77777777" w:rsidTr="00E11E0B">
        <w:trPr>
          <w:trHeight w:val="495"/>
        </w:trPr>
        <w:tc>
          <w:tcPr>
            <w:tcW w:w="637" w:type="dxa"/>
            <w:vAlign w:val="center"/>
          </w:tcPr>
          <w:p w14:paraId="558F83E7" w14:textId="77777777" w:rsidR="002E3BA6" w:rsidRPr="002A3583" w:rsidRDefault="002E3BA6" w:rsidP="00261CE8">
            <w:pPr>
              <w:pStyle w:val="Akapitzlist"/>
              <w:numPr>
                <w:ilvl w:val="0"/>
                <w:numId w:val="84"/>
              </w:numPr>
              <w:ind w:left="0" w:firstLine="76"/>
              <w:jc w:val="center"/>
              <w:rPr>
                <w:sz w:val="20"/>
                <w:szCs w:val="20"/>
              </w:rPr>
            </w:pPr>
          </w:p>
        </w:tc>
        <w:tc>
          <w:tcPr>
            <w:tcW w:w="4395" w:type="dxa"/>
            <w:vAlign w:val="center"/>
          </w:tcPr>
          <w:p w14:paraId="7DC415A6" w14:textId="649FB410" w:rsidR="002E3BA6" w:rsidRPr="002A3583" w:rsidRDefault="002A3583" w:rsidP="002A3583">
            <w:pPr>
              <w:pStyle w:val="Tekstpodstawowy2"/>
              <w:spacing w:line="240" w:lineRule="auto"/>
              <w:jc w:val="center"/>
              <w:rPr>
                <w:color w:val="FF0000"/>
              </w:rPr>
            </w:pPr>
            <w:r>
              <w:rPr>
                <w:iCs/>
                <w:u w:color="000000"/>
              </w:rPr>
              <w:t>W</w:t>
            </w:r>
            <w:r w:rsidR="002E6BA2" w:rsidRPr="002A3583">
              <w:rPr>
                <w:iCs/>
                <w:u w:color="000000"/>
              </w:rPr>
              <w:t xml:space="preserve">aga bez dodatkowego osprzętu nie jest większa niż </w:t>
            </w:r>
            <w:r w:rsidR="002E6BA2" w:rsidRPr="002A3583">
              <w:rPr>
                <w:iCs/>
                <w:u w:color="000000"/>
                <w:lang w:val="de-DE"/>
              </w:rPr>
              <w:t>420 g</w:t>
            </w:r>
          </w:p>
        </w:tc>
        <w:tc>
          <w:tcPr>
            <w:tcW w:w="2693" w:type="dxa"/>
            <w:vAlign w:val="center"/>
          </w:tcPr>
          <w:p w14:paraId="667F6E40" w14:textId="45EDB079" w:rsidR="002E3BA6" w:rsidRPr="002A3583" w:rsidRDefault="002A3583" w:rsidP="002E3BA6">
            <w:pPr>
              <w:pStyle w:val="Tekstpodstawowy2"/>
              <w:spacing w:line="240" w:lineRule="auto"/>
              <w:ind w:left="213" w:hanging="213"/>
              <w:jc w:val="center"/>
              <w:rPr>
                <w:color w:val="FF0000"/>
              </w:rPr>
            </w:pPr>
            <w:r w:rsidRPr="002A3583">
              <w:t xml:space="preserve">Max </w:t>
            </w:r>
            <w:r w:rsidR="00C14482">
              <w:t>420 g</w:t>
            </w:r>
          </w:p>
        </w:tc>
        <w:tc>
          <w:tcPr>
            <w:tcW w:w="1984" w:type="dxa"/>
            <w:vAlign w:val="center"/>
          </w:tcPr>
          <w:p w14:paraId="41B56B49" w14:textId="4954E597" w:rsidR="002E3BA6" w:rsidRPr="002A3583" w:rsidRDefault="00C14482" w:rsidP="002E3BA6">
            <w:pPr>
              <w:jc w:val="center"/>
              <w:rPr>
                <w:color w:val="FF0000"/>
              </w:rPr>
            </w:pPr>
            <w:r w:rsidRPr="00C14482">
              <w:t>Max ………… g</w:t>
            </w:r>
            <w:r w:rsidRPr="00C14482">
              <w:rPr>
                <w:color w:val="FF0000"/>
              </w:rPr>
              <w:t xml:space="preserve"> </w:t>
            </w:r>
          </w:p>
        </w:tc>
      </w:tr>
      <w:tr w:rsidR="00AD7211" w:rsidRPr="002A3583" w14:paraId="4689AF25" w14:textId="77777777" w:rsidTr="00E11E0B">
        <w:trPr>
          <w:trHeight w:val="407"/>
        </w:trPr>
        <w:tc>
          <w:tcPr>
            <w:tcW w:w="637" w:type="dxa"/>
            <w:vAlign w:val="center"/>
          </w:tcPr>
          <w:p w14:paraId="08E5D46D" w14:textId="77777777" w:rsidR="00E711A8" w:rsidRPr="002A3583" w:rsidRDefault="00E711A8" w:rsidP="00261CE8">
            <w:pPr>
              <w:pStyle w:val="Akapitzlist"/>
              <w:numPr>
                <w:ilvl w:val="0"/>
                <w:numId w:val="84"/>
              </w:numPr>
              <w:ind w:left="0" w:firstLine="76"/>
              <w:jc w:val="center"/>
              <w:rPr>
                <w:sz w:val="20"/>
                <w:szCs w:val="20"/>
              </w:rPr>
            </w:pPr>
          </w:p>
        </w:tc>
        <w:tc>
          <w:tcPr>
            <w:tcW w:w="4395" w:type="dxa"/>
            <w:vAlign w:val="center"/>
          </w:tcPr>
          <w:p w14:paraId="7413050E" w14:textId="58B14862" w:rsidR="00E711A8" w:rsidRPr="002A3583" w:rsidRDefault="00C14482" w:rsidP="002E3BA6">
            <w:pPr>
              <w:pStyle w:val="Tekstpodstawowy2"/>
              <w:spacing w:line="240" w:lineRule="auto"/>
              <w:jc w:val="center"/>
              <w:rPr>
                <w:color w:val="FF0000"/>
              </w:rPr>
            </w:pPr>
            <w:r>
              <w:rPr>
                <w:iCs/>
                <w:u w:color="000000"/>
              </w:rPr>
              <w:t>P</w:t>
            </w:r>
            <w:r w:rsidR="002E6BA2" w:rsidRPr="002A3583">
              <w:rPr>
                <w:iCs/>
                <w:u w:color="000000"/>
              </w:rPr>
              <w:t>osiada więźbę z pasami nośnymi umożliwiającą regulacje głębokości</w:t>
            </w:r>
          </w:p>
        </w:tc>
        <w:tc>
          <w:tcPr>
            <w:tcW w:w="2693" w:type="dxa"/>
            <w:vAlign w:val="center"/>
          </w:tcPr>
          <w:p w14:paraId="18B5D16A" w14:textId="017562CD" w:rsidR="00E711A8" w:rsidRPr="002A3583" w:rsidRDefault="00C14482" w:rsidP="002E3BA6">
            <w:pPr>
              <w:pStyle w:val="Tekstpodstawowy2"/>
              <w:spacing w:line="240" w:lineRule="auto"/>
              <w:jc w:val="center"/>
              <w:rPr>
                <w:color w:val="FF0000"/>
              </w:rPr>
            </w:pPr>
            <w:r w:rsidRPr="002A3583">
              <w:t>Tak</w:t>
            </w:r>
          </w:p>
        </w:tc>
        <w:tc>
          <w:tcPr>
            <w:tcW w:w="1984" w:type="dxa"/>
            <w:vAlign w:val="center"/>
          </w:tcPr>
          <w:p w14:paraId="122F9592" w14:textId="77777777" w:rsidR="00E711A8" w:rsidRPr="002A3583" w:rsidRDefault="00E711A8" w:rsidP="002E3BA6">
            <w:pPr>
              <w:jc w:val="center"/>
              <w:rPr>
                <w:color w:val="FF0000"/>
              </w:rPr>
            </w:pPr>
            <w:r w:rsidRPr="00C14482">
              <w:t>TAK/NIE*</w:t>
            </w:r>
          </w:p>
        </w:tc>
      </w:tr>
      <w:tr w:rsidR="00AD7211" w:rsidRPr="002A3583" w14:paraId="25E9B92A" w14:textId="77777777" w:rsidTr="00E11E0B">
        <w:trPr>
          <w:trHeight w:val="528"/>
        </w:trPr>
        <w:tc>
          <w:tcPr>
            <w:tcW w:w="637" w:type="dxa"/>
            <w:vAlign w:val="center"/>
          </w:tcPr>
          <w:p w14:paraId="2B11059F" w14:textId="77777777" w:rsidR="00E711A8" w:rsidRPr="002A3583" w:rsidRDefault="00E711A8" w:rsidP="00261CE8">
            <w:pPr>
              <w:pStyle w:val="Akapitzlist"/>
              <w:numPr>
                <w:ilvl w:val="0"/>
                <w:numId w:val="84"/>
              </w:numPr>
              <w:ind w:left="0" w:firstLine="76"/>
              <w:jc w:val="center"/>
              <w:rPr>
                <w:sz w:val="20"/>
                <w:szCs w:val="20"/>
              </w:rPr>
            </w:pPr>
          </w:p>
        </w:tc>
        <w:tc>
          <w:tcPr>
            <w:tcW w:w="4395" w:type="dxa"/>
            <w:vAlign w:val="center"/>
          </w:tcPr>
          <w:p w14:paraId="47115CCF" w14:textId="5033951D" w:rsidR="00E711A8" w:rsidRPr="002A3583" w:rsidRDefault="002E6BA2" w:rsidP="00AD7211">
            <w:pPr>
              <w:pStyle w:val="Tekstpodstawowy2"/>
              <w:spacing w:line="240" w:lineRule="auto"/>
              <w:jc w:val="center"/>
              <w:rPr>
                <w:color w:val="FF0000"/>
              </w:rPr>
            </w:pPr>
            <w:r w:rsidRPr="002A3583">
              <w:t>Dostępne kolory</w:t>
            </w:r>
            <w:r w:rsidRPr="002A3583">
              <w:rPr>
                <w:color w:val="FF0000"/>
              </w:rPr>
              <w:t xml:space="preserve"> </w:t>
            </w:r>
          </w:p>
        </w:tc>
        <w:tc>
          <w:tcPr>
            <w:tcW w:w="2693" w:type="dxa"/>
            <w:vAlign w:val="center"/>
          </w:tcPr>
          <w:p w14:paraId="002245F3" w14:textId="563805A7" w:rsidR="00E711A8" w:rsidRPr="002A3583" w:rsidRDefault="002E6BA2" w:rsidP="002E3BA6">
            <w:pPr>
              <w:pStyle w:val="Tekstpodstawowy2"/>
              <w:spacing w:line="240" w:lineRule="auto"/>
              <w:jc w:val="center"/>
              <w:rPr>
                <w:color w:val="FF0000"/>
              </w:rPr>
            </w:pPr>
            <w:r w:rsidRPr="002A3583">
              <w:rPr>
                <w:iCs/>
                <w:u w:color="000000"/>
              </w:rPr>
              <w:t>brązowym</w:t>
            </w:r>
            <w:r w:rsidRPr="002A3583">
              <w:rPr>
                <w:iCs/>
                <w:color w:val="B51700"/>
                <w:u w:color="000000"/>
              </w:rPr>
              <w:t xml:space="preserve"> </w:t>
            </w:r>
            <w:r w:rsidRPr="002A3583">
              <w:rPr>
                <w:iCs/>
                <w:u w:color="000000"/>
              </w:rPr>
              <w:t>lub czarnym, zielonym, niebies</w:t>
            </w:r>
            <w:r w:rsidR="00C14482">
              <w:rPr>
                <w:iCs/>
                <w:u w:color="000000"/>
              </w:rPr>
              <w:t>kim, żółtym, białym i czerwonym</w:t>
            </w:r>
          </w:p>
        </w:tc>
        <w:tc>
          <w:tcPr>
            <w:tcW w:w="1984" w:type="dxa"/>
            <w:vAlign w:val="center"/>
          </w:tcPr>
          <w:p w14:paraId="26E846F0" w14:textId="77777777" w:rsidR="00E711A8" w:rsidRDefault="0047754B" w:rsidP="002E3BA6">
            <w:pPr>
              <w:jc w:val="center"/>
            </w:pPr>
            <w:r>
              <w:t>………………..</w:t>
            </w:r>
          </w:p>
          <w:p w14:paraId="7A811C5F" w14:textId="77777777" w:rsidR="0047754B" w:rsidRDefault="0047754B" w:rsidP="002E3BA6">
            <w:pPr>
              <w:jc w:val="center"/>
            </w:pPr>
            <w:r>
              <w:t>………………..</w:t>
            </w:r>
          </w:p>
          <w:p w14:paraId="6165243B" w14:textId="77777777" w:rsidR="0047754B" w:rsidRDefault="0047754B" w:rsidP="002E3BA6">
            <w:pPr>
              <w:jc w:val="center"/>
            </w:pPr>
            <w:r>
              <w:t>………………..</w:t>
            </w:r>
          </w:p>
          <w:p w14:paraId="3DE21919" w14:textId="002BC8CC" w:rsidR="0047754B" w:rsidRPr="002A3583" w:rsidRDefault="0047754B" w:rsidP="002E3BA6">
            <w:pPr>
              <w:jc w:val="center"/>
              <w:rPr>
                <w:color w:val="FF0000"/>
              </w:rPr>
            </w:pPr>
            <w:r>
              <w:t>………………..</w:t>
            </w:r>
          </w:p>
        </w:tc>
      </w:tr>
      <w:tr w:rsidR="00AD7211" w:rsidRPr="002A3583" w14:paraId="1960034E" w14:textId="77777777" w:rsidTr="00E11E0B">
        <w:trPr>
          <w:trHeight w:val="352"/>
        </w:trPr>
        <w:tc>
          <w:tcPr>
            <w:tcW w:w="637" w:type="dxa"/>
            <w:vAlign w:val="center"/>
          </w:tcPr>
          <w:p w14:paraId="12714366" w14:textId="77777777" w:rsidR="00E711A8" w:rsidRPr="002A3583" w:rsidRDefault="00E711A8" w:rsidP="00261CE8">
            <w:pPr>
              <w:pStyle w:val="Akapitzlist"/>
              <w:numPr>
                <w:ilvl w:val="0"/>
                <w:numId w:val="84"/>
              </w:numPr>
              <w:ind w:left="0" w:firstLine="76"/>
              <w:jc w:val="center"/>
              <w:rPr>
                <w:sz w:val="20"/>
                <w:szCs w:val="20"/>
              </w:rPr>
            </w:pPr>
          </w:p>
        </w:tc>
        <w:tc>
          <w:tcPr>
            <w:tcW w:w="4395" w:type="dxa"/>
            <w:vAlign w:val="center"/>
          </w:tcPr>
          <w:p w14:paraId="1E3349F1" w14:textId="3E3DAA0D" w:rsidR="00AD7211" w:rsidRPr="002A3583" w:rsidRDefault="002E6BA2" w:rsidP="002E6BA2">
            <w:pPr>
              <w:pStyle w:val="Tekstpodstawowy2"/>
              <w:spacing w:line="240" w:lineRule="auto"/>
              <w:jc w:val="center"/>
              <w:rPr>
                <w:color w:val="FF0000"/>
              </w:rPr>
            </w:pPr>
            <w:r w:rsidRPr="002A3583">
              <w:rPr>
                <w:iCs/>
                <w:u w:color="000000"/>
                <w:lang w:val="fr-FR"/>
              </w:rPr>
              <w:t xml:space="preserve">Pas </w:t>
            </w:r>
            <w:r w:rsidRPr="002A3583">
              <w:rPr>
                <w:iCs/>
                <w:u w:color="000000"/>
              </w:rPr>
              <w:t xml:space="preserve">główny hełmu posiada regulację  pozwalającą </w:t>
            </w:r>
            <w:r w:rsidR="00C14482">
              <w:rPr>
                <w:iCs/>
                <w:u w:color="000000"/>
              </w:rPr>
              <w:br/>
            </w:r>
            <w:r w:rsidRPr="002A3583">
              <w:rPr>
                <w:iCs/>
                <w:u w:color="000000"/>
              </w:rPr>
              <w:t>na dopasowanie więź</w:t>
            </w:r>
            <w:r w:rsidRPr="002A3583">
              <w:rPr>
                <w:iCs/>
                <w:u w:color="000000"/>
                <w:lang w:val="en-US"/>
              </w:rPr>
              <w:t>by he</w:t>
            </w:r>
            <w:proofErr w:type="spellStart"/>
            <w:r w:rsidRPr="002A3583">
              <w:rPr>
                <w:iCs/>
                <w:u w:color="000000"/>
              </w:rPr>
              <w:t>łmu</w:t>
            </w:r>
            <w:proofErr w:type="spellEnd"/>
            <w:r w:rsidRPr="002A3583">
              <w:rPr>
                <w:iCs/>
                <w:u w:color="000000"/>
              </w:rPr>
              <w:t xml:space="preserve"> do obwodu głowy bez konieczności jego zdejmowania podczas pracy w zakresie 53-62 cm obwodu głowy</w:t>
            </w:r>
          </w:p>
        </w:tc>
        <w:tc>
          <w:tcPr>
            <w:tcW w:w="2693" w:type="dxa"/>
            <w:vAlign w:val="center"/>
          </w:tcPr>
          <w:p w14:paraId="30A86AA2" w14:textId="77777777" w:rsidR="00E711A8" w:rsidRPr="002A3583" w:rsidRDefault="00E711A8" w:rsidP="002E3BA6">
            <w:pPr>
              <w:pStyle w:val="Tekstpodstawowy2"/>
              <w:spacing w:line="240" w:lineRule="auto"/>
              <w:jc w:val="center"/>
              <w:rPr>
                <w:color w:val="FF0000"/>
              </w:rPr>
            </w:pPr>
            <w:r w:rsidRPr="002A3583">
              <w:t>Bez konieczności otwarcia, rozwarcia zapięcia</w:t>
            </w:r>
          </w:p>
        </w:tc>
        <w:tc>
          <w:tcPr>
            <w:tcW w:w="1984" w:type="dxa"/>
            <w:vAlign w:val="center"/>
          </w:tcPr>
          <w:p w14:paraId="04DB8DE3" w14:textId="77777777" w:rsidR="00E711A8" w:rsidRDefault="0047754B" w:rsidP="002E3BA6">
            <w:pPr>
              <w:jc w:val="center"/>
            </w:pPr>
            <w:r>
              <w:t>………………..</w:t>
            </w:r>
          </w:p>
          <w:p w14:paraId="05EAB26C" w14:textId="77777777" w:rsidR="0047754B" w:rsidRDefault="0047754B" w:rsidP="002E3BA6">
            <w:pPr>
              <w:jc w:val="center"/>
            </w:pPr>
            <w:r>
              <w:t>………………..</w:t>
            </w:r>
          </w:p>
          <w:p w14:paraId="480F98A6" w14:textId="17CB9A5A" w:rsidR="0047754B" w:rsidRPr="002A3583" w:rsidRDefault="0047754B" w:rsidP="002E3BA6">
            <w:pPr>
              <w:jc w:val="center"/>
              <w:rPr>
                <w:color w:val="FF0000"/>
              </w:rPr>
            </w:pPr>
            <w:r>
              <w:t>………………..</w:t>
            </w:r>
          </w:p>
        </w:tc>
      </w:tr>
      <w:tr w:rsidR="00AD7211" w:rsidRPr="002A3583" w14:paraId="0EA226D6" w14:textId="77777777" w:rsidTr="00E11E0B">
        <w:trPr>
          <w:trHeight w:val="488"/>
        </w:trPr>
        <w:tc>
          <w:tcPr>
            <w:tcW w:w="637" w:type="dxa"/>
            <w:vAlign w:val="center"/>
          </w:tcPr>
          <w:p w14:paraId="136B8980" w14:textId="77777777" w:rsidR="00E711A8" w:rsidRPr="002A3583" w:rsidRDefault="00E711A8" w:rsidP="00261CE8">
            <w:pPr>
              <w:pStyle w:val="Akapitzlist"/>
              <w:numPr>
                <w:ilvl w:val="0"/>
                <w:numId w:val="84"/>
              </w:numPr>
              <w:ind w:left="0" w:firstLine="76"/>
              <w:jc w:val="center"/>
              <w:rPr>
                <w:sz w:val="20"/>
                <w:szCs w:val="20"/>
              </w:rPr>
            </w:pPr>
          </w:p>
        </w:tc>
        <w:tc>
          <w:tcPr>
            <w:tcW w:w="4395" w:type="dxa"/>
            <w:vAlign w:val="center"/>
          </w:tcPr>
          <w:p w14:paraId="1F86B5E4" w14:textId="5EB196BA" w:rsidR="00E711A8" w:rsidRPr="002A3583" w:rsidRDefault="00475C63" w:rsidP="00C1448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s="Times New Roman"/>
                <w:strike/>
                <w:sz w:val="20"/>
                <w:szCs w:val="20"/>
                <w:u w:color="000000"/>
              </w:rPr>
            </w:pPr>
            <w:r w:rsidRPr="002A3583">
              <w:rPr>
                <w:rFonts w:ascii="Times New Roman" w:hAnsi="Times New Roman" w:cs="Times New Roman"/>
                <w:color w:val="auto"/>
                <w:sz w:val="20"/>
                <w:szCs w:val="20"/>
                <w:u w:color="000000"/>
              </w:rPr>
              <w:t>Hełm spełnia wymagania normy PN-EN 397</w:t>
            </w:r>
            <w:r w:rsidRPr="002A3583">
              <w:rPr>
                <w:rFonts w:ascii="Times New Roman" w:hAnsi="Times New Roman" w:cs="Times New Roman"/>
                <w:iCs/>
                <w:color w:val="auto"/>
                <w:sz w:val="20"/>
                <w:szCs w:val="20"/>
                <w:u w:color="000000"/>
              </w:rPr>
              <w:t xml:space="preserve"> </w:t>
            </w:r>
            <w:r w:rsidR="00C14482">
              <w:rPr>
                <w:rFonts w:ascii="Times New Roman" w:hAnsi="Times New Roman" w:cs="Times New Roman"/>
                <w:iCs/>
                <w:color w:val="auto"/>
                <w:sz w:val="20"/>
                <w:szCs w:val="20"/>
                <w:u w:color="000000"/>
              </w:rPr>
              <w:br/>
            </w:r>
            <w:r w:rsidRPr="002A3583">
              <w:rPr>
                <w:rFonts w:ascii="Times New Roman" w:hAnsi="Times New Roman" w:cs="Times New Roman"/>
                <w:color w:val="auto"/>
                <w:sz w:val="20"/>
                <w:szCs w:val="20"/>
                <w:u w:color="000000"/>
              </w:rPr>
              <w:t>w zakresie podstawowym, a z wymagań dodatkowych hełm musi być wentylowany, przy czym łączna powierzchnia otworów wentylacyjnych nie może być mniejsza niż 150 mm. kw. i nie większa niż 450 mm. kw.</w:t>
            </w:r>
          </w:p>
        </w:tc>
        <w:tc>
          <w:tcPr>
            <w:tcW w:w="2693" w:type="dxa"/>
            <w:vAlign w:val="center"/>
          </w:tcPr>
          <w:p w14:paraId="0DFC9CC2" w14:textId="77777777" w:rsidR="00E711A8" w:rsidRPr="002A3583" w:rsidRDefault="00E711A8" w:rsidP="002E3BA6">
            <w:pPr>
              <w:pStyle w:val="Tekstpodstawowy2"/>
              <w:spacing w:line="240" w:lineRule="auto"/>
              <w:jc w:val="center"/>
              <w:rPr>
                <w:color w:val="FF0000"/>
              </w:rPr>
            </w:pPr>
            <w:r w:rsidRPr="00C14482">
              <w:t>Tak</w:t>
            </w:r>
          </w:p>
        </w:tc>
        <w:tc>
          <w:tcPr>
            <w:tcW w:w="1984" w:type="dxa"/>
            <w:vAlign w:val="center"/>
          </w:tcPr>
          <w:p w14:paraId="2F168968" w14:textId="77777777" w:rsidR="00E711A8" w:rsidRPr="002A3583" w:rsidRDefault="00E711A8" w:rsidP="002E3BA6">
            <w:pPr>
              <w:jc w:val="center"/>
              <w:rPr>
                <w:color w:val="FF0000"/>
              </w:rPr>
            </w:pPr>
            <w:r w:rsidRPr="00C14482">
              <w:t>TAK/NIE*</w:t>
            </w:r>
          </w:p>
        </w:tc>
      </w:tr>
      <w:tr w:rsidR="00AD7211" w:rsidRPr="002A3583" w14:paraId="1003C350" w14:textId="77777777" w:rsidTr="00E11E0B">
        <w:trPr>
          <w:trHeight w:val="373"/>
        </w:trPr>
        <w:tc>
          <w:tcPr>
            <w:tcW w:w="637" w:type="dxa"/>
            <w:vAlign w:val="center"/>
          </w:tcPr>
          <w:p w14:paraId="7DB8A13A" w14:textId="77777777" w:rsidR="00E711A8" w:rsidRPr="002A3583" w:rsidRDefault="00E711A8" w:rsidP="00261CE8">
            <w:pPr>
              <w:pStyle w:val="Akapitzlist"/>
              <w:numPr>
                <w:ilvl w:val="0"/>
                <w:numId w:val="84"/>
              </w:numPr>
              <w:ind w:left="0" w:firstLine="76"/>
              <w:jc w:val="center"/>
              <w:rPr>
                <w:sz w:val="20"/>
                <w:szCs w:val="20"/>
              </w:rPr>
            </w:pPr>
          </w:p>
        </w:tc>
        <w:tc>
          <w:tcPr>
            <w:tcW w:w="4395" w:type="dxa"/>
            <w:vAlign w:val="center"/>
          </w:tcPr>
          <w:p w14:paraId="2F0E24D5" w14:textId="66E8E204" w:rsidR="00E711A8" w:rsidRPr="002A3583" w:rsidRDefault="00C14482" w:rsidP="002E3BA6">
            <w:pPr>
              <w:pStyle w:val="Tekstpodstawowy2"/>
              <w:spacing w:line="240" w:lineRule="auto"/>
              <w:jc w:val="center"/>
              <w:rPr>
                <w:color w:val="FF0000"/>
              </w:rPr>
            </w:pPr>
            <w:r>
              <w:rPr>
                <w:iCs/>
                <w:u w:color="000000"/>
              </w:rPr>
              <w:t>P</w:t>
            </w:r>
            <w:r w:rsidR="002E6BA2" w:rsidRPr="002A3583">
              <w:rPr>
                <w:iCs/>
                <w:u w:color="000000"/>
              </w:rPr>
              <w:t>osiadają, uchwyt na lampę oraz uchwyt lub zatrzask na kabel zasilający i wymienny potnik</w:t>
            </w:r>
          </w:p>
        </w:tc>
        <w:tc>
          <w:tcPr>
            <w:tcW w:w="2693" w:type="dxa"/>
            <w:vAlign w:val="center"/>
          </w:tcPr>
          <w:p w14:paraId="4CA7D579" w14:textId="77777777" w:rsidR="00E711A8" w:rsidRPr="002A3583" w:rsidRDefault="00E711A8" w:rsidP="002E3BA6">
            <w:pPr>
              <w:pStyle w:val="Tekstpodstawowy2"/>
              <w:spacing w:line="240" w:lineRule="auto"/>
              <w:jc w:val="center"/>
              <w:rPr>
                <w:color w:val="FF0000"/>
              </w:rPr>
            </w:pPr>
            <w:r w:rsidRPr="00C14482">
              <w:t>Tak</w:t>
            </w:r>
          </w:p>
        </w:tc>
        <w:tc>
          <w:tcPr>
            <w:tcW w:w="1984" w:type="dxa"/>
            <w:vAlign w:val="center"/>
          </w:tcPr>
          <w:p w14:paraId="5DB5517B" w14:textId="77777777" w:rsidR="00E711A8" w:rsidRPr="002A3583" w:rsidRDefault="00E711A8" w:rsidP="002E3BA6">
            <w:pPr>
              <w:jc w:val="center"/>
              <w:rPr>
                <w:color w:val="FF0000"/>
              </w:rPr>
            </w:pPr>
            <w:r w:rsidRPr="00C14482">
              <w:t>TAK/NIE*</w:t>
            </w:r>
          </w:p>
        </w:tc>
      </w:tr>
      <w:tr w:rsidR="00AD7211" w:rsidRPr="002A3583" w14:paraId="3EC778D8" w14:textId="77777777" w:rsidTr="00E11E0B">
        <w:trPr>
          <w:trHeight w:val="778"/>
        </w:trPr>
        <w:tc>
          <w:tcPr>
            <w:tcW w:w="637" w:type="dxa"/>
            <w:vAlign w:val="center"/>
          </w:tcPr>
          <w:p w14:paraId="7B688F8D" w14:textId="77777777" w:rsidR="00E711A8" w:rsidRPr="002A3583" w:rsidRDefault="00E711A8" w:rsidP="00261CE8">
            <w:pPr>
              <w:pStyle w:val="Akapitzlist"/>
              <w:numPr>
                <w:ilvl w:val="0"/>
                <w:numId w:val="84"/>
              </w:numPr>
              <w:ind w:left="0" w:firstLine="76"/>
              <w:jc w:val="center"/>
              <w:rPr>
                <w:sz w:val="20"/>
                <w:szCs w:val="20"/>
              </w:rPr>
            </w:pPr>
          </w:p>
        </w:tc>
        <w:tc>
          <w:tcPr>
            <w:tcW w:w="4395" w:type="dxa"/>
            <w:vAlign w:val="center"/>
          </w:tcPr>
          <w:p w14:paraId="75581CF7" w14:textId="2ED74332" w:rsidR="00E711A8" w:rsidRPr="002A3583" w:rsidRDefault="002E6BA2" w:rsidP="002E3BA6">
            <w:pPr>
              <w:pStyle w:val="Tekstpodstawowy2"/>
              <w:spacing w:line="240" w:lineRule="auto"/>
              <w:jc w:val="center"/>
              <w:rPr>
                <w:color w:val="FF0000"/>
              </w:rPr>
            </w:pPr>
            <w:r w:rsidRPr="002A3583">
              <w:rPr>
                <w:iCs/>
                <w:u w:color="000000"/>
                <w:lang w:val="fr-FR"/>
              </w:rPr>
              <w:t xml:space="preserve">Pas </w:t>
            </w:r>
            <w:r w:rsidRPr="002A3583">
              <w:rPr>
                <w:iCs/>
                <w:u w:color="000000"/>
              </w:rPr>
              <w:t>główny więźby</w:t>
            </w:r>
          </w:p>
        </w:tc>
        <w:tc>
          <w:tcPr>
            <w:tcW w:w="2693" w:type="dxa"/>
            <w:vAlign w:val="center"/>
          </w:tcPr>
          <w:p w14:paraId="505C1C9A" w14:textId="67A4C524" w:rsidR="00E711A8" w:rsidRPr="002A3583" w:rsidRDefault="00E711A8" w:rsidP="002E3BA6">
            <w:pPr>
              <w:pStyle w:val="Tekstpodstawowy2"/>
              <w:spacing w:line="240" w:lineRule="auto"/>
              <w:jc w:val="center"/>
              <w:rPr>
                <w:color w:val="FF0000"/>
              </w:rPr>
            </w:pPr>
            <w:r w:rsidRPr="00C14482">
              <w:t>Jednoczęściowy/jednolity (bez dodatkowych elementów złącznych) za wyją</w:t>
            </w:r>
            <w:r w:rsidR="00C14482">
              <w:t>tkiem mechanizmu jej regulacji</w:t>
            </w:r>
          </w:p>
        </w:tc>
        <w:tc>
          <w:tcPr>
            <w:tcW w:w="1984" w:type="dxa"/>
            <w:vAlign w:val="center"/>
          </w:tcPr>
          <w:p w14:paraId="2D583022" w14:textId="77777777" w:rsidR="00E711A8" w:rsidRDefault="0047754B" w:rsidP="00CC7111">
            <w:pPr>
              <w:jc w:val="center"/>
            </w:pPr>
            <w:r>
              <w:t>………………..</w:t>
            </w:r>
          </w:p>
          <w:p w14:paraId="20D0DC5D" w14:textId="77777777" w:rsidR="0047754B" w:rsidRDefault="0047754B" w:rsidP="00CC7111">
            <w:pPr>
              <w:jc w:val="center"/>
            </w:pPr>
            <w:r>
              <w:t>………………..</w:t>
            </w:r>
          </w:p>
          <w:p w14:paraId="02D4A9B7" w14:textId="77777777" w:rsidR="0047754B" w:rsidRDefault="0047754B" w:rsidP="00CC7111">
            <w:pPr>
              <w:jc w:val="center"/>
            </w:pPr>
            <w:r>
              <w:t>………………..</w:t>
            </w:r>
          </w:p>
          <w:p w14:paraId="48F6CA9B" w14:textId="337F74FF" w:rsidR="0047754B" w:rsidRPr="002A3583" w:rsidRDefault="0047754B" w:rsidP="00CC7111">
            <w:pPr>
              <w:jc w:val="center"/>
              <w:rPr>
                <w:color w:val="FF0000"/>
              </w:rPr>
            </w:pPr>
            <w:r>
              <w:t>………………..</w:t>
            </w:r>
          </w:p>
        </w:tc>
      </w:tr>
      <w:tr w:rsidR="00AD7211" w:rsidRPr="002A3583" w14:paraId="18FDA6D2" w14:textId="77777777" w:rsidTr="00E11E0B">
        <w:trPr>
          <w:trHeight w:val="378"/>
        </w:trPr>
        <w:tc>
          <w:tcPr>
            <w:tcW w:w="637" w:type="dxa"/>
            <w:vAlign w:val="center"/>
          </w:tcPr>
          <w:p w14:paraId="0573DCD3" w14:textId="77777777" w:rsidR="00E711A8" w:rsidRPr="002A3583" w:rsidRDefault="00E711A8" w:rsidP="00261CE8">
            <w:pPr>
              <w:pStyle w:val="Akapitzlist"/>
              <w:numPr>
                <w:ilvl w:val="0"/>
                <w:numId w:val="84"/>
              </w:numPr>
              <w:ind w:left="0" w:firstLine="76"/>
              <w:jc w:val="center"/>
              <w:rPr>
                <w:sz w:val="20"/>
                <w:szCs w:val="20"/>
              </w:rPr>
            </w:pPr>
          </w:p>
        </w:tc>
        <w:tc>
          <w:tcPr>
            <w:tcW w:w="4395" w:type="dxa"/>
            <w:vAlign w:val="center"/>
          </w:tcPr>
          <w:p w14:paraId="48EB42C6" w14:textId="3602E9B6" w:rsidR="00E711A8" w:rsidRPr="002A3583" w:rsidRDefault="002E6BA2" w:rsidP="002E3BA6">
            <w:pPr>
              <w:pStyle w:val="Tekstpodstawowy2"/>
              <w:spacing w:line="240" w:lineRule="auto"/>
              <w:jc w:val="center"/>
              <w:rPr>
                <w:bCs/>
                <w:color w:val="FF0000"/>
              </w:rPr>
            </w:pPr>
            <w:r w:rsidRPr="002A3583">
              <w:rPr>
                <w:iCs/>
                <w:u w:color="000000"/>
              </w:rPr>
              <w:t>Skorupa hełmu musi umożliwiać jednoczesny montaż ochronnik</w:t>
            </w:r>
            <w:r w:rsidRPr="002A3583">
              <w:rPr>
                <w:iCs/>
                <w:u w:color="000000"/>
                <w:lang w:val="es-ES_tradnl"/>
              </w:rPr>
              <w:t>ó</w:t>
            </w:r>
            <w:r w:rsidRPr="002A3583">
              <w:rPr>
                <w:iCs/>
                <w:u w:color="000000"/>
              </w:rPr>
              <w:t>w słuchu i ochron oczu.</w:t>
            </w:r>
          </w:p>
        </w:tc>
        <w:tc>
          <w:tcPr>
            <w:tcW w:w="2693" w:type="dxa"/>
            <w:vAlign w:val="center"/>
          </w:tcPr>
          <w:p w14:paraId="046D81A5" w14:textId="77777777" w:rsidR="00E711A8" w:rsidRPr="002A3583" w:rsidRDefault="00E711A8" w:rsidP="002E3BA6">
            <w:pPr>
              <w:pStyle w:val="Tekstpodstawowy2"/>
              <w:spacing w:line="240" w:lineRule="auto"/>
              <w:jc w:val="center"/>
              <w:rPr>
                <w:color w:val="FF0000"/>
              </w:rPr>
            </w:pPr>
            <w:r w:rsidRPr="00C14482">
              <w:t>Tak</w:t>
            </w:r>
          </w:p>
        </w:tc>
        <w:tc>
          <w:tcPr>
            <w:tcW w:w="1984" w:type="dxa"/>
            <w:vAlign w:val="center"/>
          </w:tcPr>
          <w:p w14:paraId="78135701" w14:textId="77777777" w:rsidR="00E711A8" w:rsidRPr="002A3583" w:rsidRDefault="00E711A8" w:rsidP="002E3BA6">
            <w:pPr>
              <w:jc w:val="center"/>
              <w:rPr>
                <w:color w:val="FF0000"/>
              </w:rPr>
            </w:pPr>
            <w:r w:rsidRPr="00C14482">
              <w:t>TAK/NIE*</w:t>
            </w:r>
          </w:p>
        </w:tc>
      </w:tr>
    </w:tbl>
    <w:p w14:paraId="53124E27" w14:textId="77777777" w:rsidR="00E711A8" w:rsidRPr="00AD7211" w:rsidRDefault="00E711A8" w:rsidP="00E711A8">
      <w:pPr>
        <w:rPr>
          <w:b/>
          <w:i/>
          <w:sz w:val="22"/>
          <w:szCs w:val="22"/>
        </w:rPr>
      </w:pPr>
      <w:r w:rsidRPr="00AD7211">
        <w:rPr>
          <w:b/>
          <w:i/>
          <w:sz w:val="22"/>
          <w:szCs w:val="22"/>
        </w:rPr>
        <w:t>*) – niepotrzebne skreślić</w:t>
      </w:r>
    </w:p>
    <w:p w14:paraId="6FA2521A" w14:textId="77777777" w:rsidR="002E6BA2" w:rsidRPr="005E1E61" w:rsidRDefault="002E6BA2" w:rsidP="00E711A8">
      <w:pPr>
        <w:autoSpaceDE w:val="0"/>
        <w:autoSpaceDN w:val="0"/>
        <w:adjustRightInd w:val="0"/>
        <w:jc w:val="both"/>
        <w:rPr>
          <w:b/>
          <w:sz w:val="22"/>
          <w:szCs w:val="22"/>
        </w:rPr>
      </w:pPr>
    </w:p>
    <w:p w14:paraId="26362688" w14:textId="77777777" w:rsidR="00E711A8" w:rsidRDefault="00E711A8" w:rsidP="00261CE8">
      <w:pPr>
        <w:numPr>
          <w:ilvl w:val="0"/>
          <w:numId w:val="82"/>
        </w:numPr>
        <w:ind w:left="426" w:hanging="426"/>
        <w:jc w:val="both"/>
        <w:rPr>
          <w:b/>
          <w:sz w:val="22"/>
          <w:szCs w:val="22"/>
        </w:rPr>
      </w:pPr>
      <w:r w:rsidRPr="00750E51">
        <w:rPr>
          <w:b/>
          <w:sz w:val="22"/>
          <w:szCs w:val="22"/>
        </w:rPr>
        <w:t>Oświadczenia</w:t>
      </w:r>
      <w:r>
        <w:rPr>
          <w:b/>
          <w:sz w:val="22"/>
          <w:szCs w:val="22"/>
        </w:rPr>
        <w:t xml:space="preserve">. </w:t>
      </w:r>
    </w:p>
    <w:p w14:paraId="0670E68F" w14:textId="77777777" w:rsidR="00E711A8" w:rsidRDefault="00E711A8" w:rsidP="00E711A8">
      <w:pPr>
        <w:ind w:left="426"/>
        <w:jc w:val="both"/>
        <w:rPr>
          <w:b/>
          <w:sz w:val="22"/>
          <w:szCs w:val="22"/>
        </w:rPr>
      </w:pPr>
    </w:p>
    <w:p w14:paraId="3449B1D3" w14:textId="77777777" w:rsidR="00E711A8" w:rsidRPr="00A068DC" w:rsidRDefault="00E711A8" w:rsidP="00140AF3">
      <w:pPr>
        <w:numPr>
          <w:ilvl w:val="0"/>
          <w:numId w:val="85"/>
        </w:numPr>
        <w:jc w:val="both"/>
        <w:rPr>
          <w:sz w:val="22"/>
          <w:szCs w:val="22"/>
        </w:rPr>
      </w:pPr>
      <w:r w:rsidRPr="001468EF">
        <w:rPr>
          <w:b/>
          <w:sz w:val="22"/>
          <w:szCs w:val="22"/>
        </w:rPr>
        <w:t>Oświadczenie dotyczące przedmiotu oferty</w:t>
      </w:r>
    </w:p>
    <w:p w14:paraId="0A37B622" w14:textId="77777777" w:rsidR="00E711A8" w:rsidRPr="0061451A" w:rsidRDefault="00E711A8" w:rsidP="00CC7111">
      <w:pPr>
        <w:ind w:left="284"/>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E711A8" w:rsidRPr="0061451A" w14:paraId="5845C5EB" w14:textId="77777777" w:rsidTr="00B902D0">
        <w:trPr>
          <w:tblHeader/>
        </w:trPr>
        <w:tc>
          <w:tcPr>
            <w:tcW w:w="1488" w:type="dxa"/>
            <w:vAlign w:val="center"/>
          </w:tcPr>
          <w:p w14:paraId="1652FEF6" w14:textId="77777777" w:rsidR="00E711A8" w:rsidRPr="0061451A" w:rsidRDefault="00E711A8" w:rsidP="00B902D0">
            <w:pPr>
              <w:jc w:val="center"/>
              <w:rPr>
                <w:b/>
                <w:sz w:val="18"/>
                <w:szCs w:val="18"/>
              </w:rPr>
            </w:pPr>
            <w:r w:rsidRPr="0061451A">
              <w:rPr>
                <w:b/>
                <w:sz w:val="18"/>
                <w:szCs w:val="18"/>
              </w:rPr>
              <w:t>Zadanie/pozycja</w:t>
            </w:r>
          </w:p>
        </w:tc>
        <w:tc>
          <w:tcPr>
            <w:tcW w:w="3402" w:type="dxa"/>
            <w:vAlign w:val="center"/>
          </w:tcPr>
          <w:p w14:paraId="090BD739" w14:textId="77777777" w:rsidR="00E711A8" w:rsidRPr="0061451A" w:rsidRDefault="00E711A8" w:rsidP="00B902D0">
            <w:pPr>
              <w:jc w:val="center"/>
              <w:rPr>
                <w:b/>
                <w:sz w:val="18"/>
                <w:szCs w:val="18"/>
              </w:rPr>
            </w:pPr>
            <w:r w:rsidRPr="0061451A">
              <w:rPr>
                <w:b/>
                <w:sz w:val="18"/>
                <w:szCs w:val="18"/>
              </w:rPr>
              <w:t>Nazwa handlowa (jeżeli dotyczy)</w:t>
            </w:r>
          </w:p>
        </w:tc>
        <w:tc>
          <w:tcPr>
            <w:tcW w:w="3544" w:type="dxa"/>
            <w:vAlign w:val="center"/>
          </w:tcPr>
          <w:p w14:paraId="264C4D7F" w14:textId="77777777" w:rsidR="00E711A8" w:rsidRPr="0061451A" w:rsidRDefault="00E711A8" w:rsidP="00B902D0">
            <w:pPr>
              <w:jc w:val="center"/>
              <w:rPr>
                <w:b/>
                <w:sz w:val="18"/>
                <w:szCs w:val="18"/>
              </w:rPr>
            </w:pPr>
            <w:r w:rsidRPr="0061451A">
              <w:rPr>
                <w:b/>
                <w:sz w:val="18"/>
                <w:szCs w:val="18"/>
              </w:rPr>
              <w:t>Producent (nazwa i adres)</w:t>
            </w:r>
          </w:p>
        </w:tc>
      </w:tr>
      <w:tr w:rsidR="00E711A8" w:rsidRPr="00750E51" w14:paraId="522A4430" w14:textId="77777777" w:rsidTr="00B902D0">
        <w:tc>
          <w:tcPr>
            <w:tcW w:w="1488" w:type="dxa"/>
            <w:vAlign w:val="center"/>
          </w:tcPr>
          <w:p w14:paraId="42C9D11D" w14:textId="77777777" w:rsidR="00E711A8" w:rsidRDefault="00E711A8" w:rsidP="00B902D0">
            <w:pPr>
              <w:tabs>
                <w:tab w:val="num" w:pos="360"/>
              </w:tabs>
              <w:jc w:val="center"/>
              <w:rPr>
                <w:b/>
                <w:color w:val="FF0000"/>
              </w:rPr>
            </w:pPr>
          </w:p>
          <w:p w14:paraId="07C6BED6" w14:textId="149A5340" w:rsidR="00140AF3" w:rsidRPr="00750E51" w:rsidRDefault="00140AF3" w:rsidP="00B902D0">
            <w:pPr>
              <w:tabs>
                <w:tab w:val="num" w:pos="360"/>
              </w:tabs>
              <w:jc w:val="center"/>
              <w:rPr>
                <w:b/>
                <w:color w:val="FF0000"/>
              </w:rPr>
            </w:pPr>
          </w:p>
        </w:tc>
        <w:tc>
          <w:tcPr>
            <w:tcW w:w="3402" w:type="dxa"/>
          </w:tcPr>
          <w:p w14:paraId="6E93D1E2" w14:textId="77777777" w:rsidR="00E711A8" w:rsidRPr="00750E51" w:rsidRDefault="00E711A8" w:rsidP="00B902D0">
            <w:pPr>
              <w:jc w:val="center"/>
              <w:rPr>
                <w:b/>
                <w:color w:val="FF0000"/>
              </w:rPr>
            </w:pPr>
          </w:p>
        </w:tc>
        <w:tc>
          <w:tcPr>
            <w:tcW w:w="3544" w:type="dxa"/>
          </w:tcPr>
          <w:p w14:paraId="37E7C982" w14:textId="77777777" w:rsidR="00E711A8" w:rsidRPr="00750E51" w:rsidRDefault="00E711A8" w:rsidP="00B902D0">
            <w:pPr>
              <w:jc w:val="center"/>
              <w:rPr>
                <w:b/>
                <w:color w:val="FF0000"/>
              </w:rPr>
            </w:pPr>
          </w:p>
        </w:tc>
      </w:tr>
      <w:tr w:rsidR="00CC7111" w:rsidRPr="00750E51" w14:paraId="49124360" w14:textId="77777777" w:rsidTr="000B2A64">
        <w:tc>
          <w:tcPr>
            <w:tcW w:w="1488" w:type="dxa"/>
            <w:vAlign w:val="center"/>
          </w:tcPr>
          <w:p w14:paraId="53682E95" w14:textId="77777777" w:rsidR="00CC7111" w:rsidRDefault="00CC7111" w:rsidP="000B2A64">
            <w:pPr>
              <w:tabs>
                <w:tab w:val="num" w:pos="360"/>
              </w:tabs>
              <w:jc w:val="center"/>
              <w:rPr>
                <w:b/>
                <w:color w:val="FF0000"/>
              </w:rPr>
            </w:pPr>
          </w:p>
          <w:p w14:paraId="2FD13136" w14:textId="77777777" w:rsidR="00140AF3" w:rsidRPr="00750E51" w:rsidRDefault="00140AF3" w:rsidP="000B2A64">
            <w:pPr>
              <w:tabs>
                <w:tab w:val="num" w:pos="360"/>
              </w:tabs>
              <w:jc w:val="center"/>
              <w:rPr>
                <w:b/>
                <w:color w:val="FF0000"/>
              </w:rPr>
            </w:pPr>
          </w:p>
        </w:tc>
        <w:tc>
          <w:tcPr>
            <w:tcW w:w="3402" w:type="dxa"/>
          </w:tcPr>
          <w:p w14:paraId="0759BD56" w14:textId="77777777" w:rsidR="00CC7111" w:rsidRPr="00750E51" w:rsidRDefault="00CC7111" w:rsidP="000B2A64">
            <w:pPr>
              <w:jc w:val="center"/>
              <w:rPr>
                <w:b/>
                <w:color w:val="FF0000"/>
              </w:rPr>
            </w:pPr>
          </w:p>
        </w:tc>
        <w:tc>
          <w:tcPr>
            <w:tcW w:w="3544" w:type="dxa"/>
          </w:tcPr>
          <w:p w14:paraId="18C1421E" w14:textId="77777777" w:rsidR="00CC7111" w:rsidRPr="00750E51" w:rsidRDefault="00CC7111" w:rsidP="000B2A64">
            <w:pPr>
              <w:jc w:val="center"/>
              <w:rPr>
                <w:b/>
                <w:color w:val="FF0000"/>
              </w:rPr>
            </w:pPr>
          </w:p>
        </w:tc>
      </w:tr>
    </w:tbl>
    <w:p w14:paraId="3A86B59D" w14:textId="77777777" w:rsidR="00E711A8" w:rsidRDefault="00E711A8" w:rsidP="00E711A8">
      <w:pPr>
        <w:ind w:left="709"/>
        <w:jc w:val="both"/>
        <w:rPr>
          <w:sz w:val="22"/>
          <w:szCs w:val="22"/>
        </w:rPr>
      </w:pPr>
    </w:p>
    <w:p w14:paraId="5CF20925" w14:textId="77777777" w:rsidR="00E711A8" w:rsidRDefault="00E711A8" w:rsidP="00140AF3">
      <w:pPr>
        <w:numPr>
          <w:ilvl w:val="0"/>
          <w:numId w:val="85"/>
        </w:numPr>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6BA18405" w14:textId="77777777" w:rsidR="00E711A8" w:rsidRDefault="00E711A8" w:rsidP="00E711A8">
      <w:pPr>
        <w:jc w:val="both"/>
        <w:rPr>
          <w:sz w:val="22"/>
          <w:szCs w:val="22"/>
        </w:rPr>
      </w:pPr>
    </w:p>
    <w:p w14:paraId="2E52960C" w14:textId="77777777" w:rsidR="00E711A8" w:rsidRPr="00876668" w:rsidRDefault="00E711A8" w:rsidP="00140AF3">
      <w:pPr>
        <w:numPr>
          <w:ilvl w:val="0"/>
          <w:numId w:val="85"/>
        </w:numPr>
        <w:jc w:val="both"/>
        <w:rPr>
          <w:sz w:val="22"/>
          <w:szCs w:val="22"/>
        </w:rPr>
      </w:pPr>
      <w:r w:rsidRPr="00876668">
        <w:rPr>
          <w:bCs/>
          <w:sz w:val="22"/>
        </w:rPr>
        <w:t xml:space="preserve">Oświadczam, </w:t>
      </w:r>
      <w:r w:rsidRPr="00876668">
        <w:rPr>
          <w:sz w:val="22"/>
        </w:rPr>
        <w:t xml:space="preserve">że oferowany towar spełnia wymagania prawa polskiego i Unii Europejskiej </w:t>
      </w:r>
      <w:r>
        <w:rPr>
          <w:sz w:val="22"/>
        </w:rPr>
        <w:br/>
      </w:r>
      <w:r w:rsidRPr="00876668">
        <w:rPr>
          <w:sz w:val="22"/>
        </w:rPr>
        <w:t xml:space="preserve">w zakresie wprowadzenia na </w:t>
      </w:r>
      <w:r w:rsidRPr="0061451A">
        <w:rPr>
          <w:sz w:val="22"/>
        </w:rPr>
        <w:t>rynek i do użytku w podziemnych wyrobiskach zakładów górniczych w warunkach istniejących zagrożeń.</w:t>
      </w:r>
    </w:p>
    <w:p w14:paraId="3153294B" w14:textId="77777777" w:rsidR="00E711A8" w:rsidRDefault="00E711A8" w:rsidP="00E711A8">
      <w:pPr>
        <w:pStyle w:val="Akapitzlist"/>
        <w:rPr>
          <w:sz w:val="22"/>
          <w:szCs w:val="22"/>
        </w:rPr>
      </w:pPr>
    </w:p>
    <w:p w14:paraId="5E640167" w14:textId="77777777" w:rsidR="00E711A8" w:rsidRPr="00876668" w:rsidRDefault="00E711A8" w:rsidP="00140AF3">
      <w:pPr>
        <w:numPr>
          <w:ilvl w:val="0"/>
          <w:numId w:val="85"/>
        </w:numPr>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3D96C07B" w14:textId="77777777" w:rsidR="00E711A8" w:rsidRPr="00750E51" w:rsidRDefault="00E711A8" w:rsidP="00E711A8">
      <w:pPr>
        <w:ind w:left="709"/>
        <w:jc w:val="both"/>
        <w:rPr>
          <w:sz w:val="22"/>
          <w:szCs w:val="22"/>
        </w:rPr>
      </w:pPr>
      <w:r w:rsidRPr="00750E51">
        <w:rPr>
          <w:sz w:val="22"/>
          <w:szCs w:val="22"/>
        </w:rPr>
        <w:t>lub</w:t>
      </w:r>
    </w:p>
    <w:p w14:paraId="5B631662" w14:textId="77777777" w:rsidR="00E711A8" w:rsidRPr="00750E51" w:rsidRDefault="00E711A8" w:rsidP="00E711A8">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035E966E" w14:textId="77777777" w:rsidR="00E711A8" w:rsidRPr="00750E51" w:rsidRDefault="00E711A8" w:rsidP="00E711A8">
      <w:pPr>
        <w:ind w:left="709"/>
        <w:jc w:val="both"/>
        <w:rPr>
          <w:sz w:val="22"/>
          <w:szCs w:val="22"/>
        </w:rPr>
      </w:pPr>
      <w:r w:rsidRPr="00750E51">
        <w:rPr>
          <w:sz w:val="22"/>
          <w:szCs w:val="22"/>
        </w:rPr>
        <w:t>………………</w:t>
      </w:r>
      <w:r>
        <w:rPr>
          <w:sz w:val="22"/>
          <w:szCs w:val="22"/>
        </w:rPr>
        <w:t>…………………………………………………………………………………</w:t>
      </w:r>
    </w:p>
    <w:p w14:paraId="5EBDB1DB" w14:textId="77777777" w:rsidR="00E711A8" w:rsidRPr="00750E51" w:rsidRDefault="00E711A8" w:rsidP="00E711A8">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4297D15C" w14:textId="5CAFA8D8" w:rsidR="00E711A8" w:rsidRDefault="00E711A8" w:rsidP="00CC7111">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55479AC0" w14:textId="77777777" w:rsidR="00E711A8" w:rsidRPr="00876668" w:rsidRDefault="00E711A8" w:rsidP="00E711A8">
      <w:pPr>
        <w:ind w:left="709"/>
        <w:jc w:val="both"/>
        <w:rPr>
          <w:sz w:val="22"/>
          <w:szCs w:val="22"/>
        </w:rPr>
      </w:pPr>
    </w:p>
    <w:p w14:paraId="370899E8" w14:textId="77777777" w:rsidR="00E711A8" w:rsidRPr="0061451A" w:rsidRDefault="00E711A8" w:rsidP="00140AF3">
      <w:pPr>
        <w:pStyle w:val="Akapitzlist"/>
        <w:numPr>
          <w:ilvl w:val="0"/>
          <w:numId w:val="85"/>
        </w:numPr>
        <w:jc w:val="both"/>
        <w:rPr>
          <w:sz w:val="22"/>
          <w:szCs w:val="22"/>
        </w:rPr>
      </w:pPr>
      <w:r w:rsidRPr="0061451A">
        <w:rPr>
          <w:b/>
          <w:sz w:val="22"/>
          <w:szCs w:val="22"/>
        </w:rPr>
        <w:t>Oświadczam,</w:t>
      </w:r>
      <w:r w:rsidRPr="0061451A">
        <w:rPr>
          <w:sz w:val="22"/>
          <w:szCs w:val="22"/>
        </w:rPr>
        <w:t xml:space="preserve"> że informacje znajdujące się w pliku ………….…………………..……… </w:t>
      </w:r>
    </w:p>
    <w:p w14:paraId="6005312C" w14:textId="77777777" w:rsidR="00E711A8" w:rsidRDefault="00E711A8" w:rsidP="00E711A8">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423C414C" w14:textId="77777777" w:rsidR="00E711A8" w:rsidRPr="00750E51" w:rsidRDefault="00E711A8" w:rsidP="00E711A8">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r>
        <w:rPr>
          <w:sz w:val="22"/>
          <w:szCs w:val="22"/>
        </w:rPr>
        <w:br/>
      </w:r>
      <w:r w:rsidRPr="00074C45">
        <w:rPr>
          <w:sz w:val="22"/>
          <w:szCs w:val="22"/>
        </w:rPr>
        <w:t>(</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CA1D20F" w14:textId="77777777" w:rsidR="00E711A8" w:rsidRPr="00750E51" w:rsidRDefault="00E711A8" w:rsidP="00261CE8">
      <w:pPr>
        <w:numPr>
          <w:ilvl w:val="0"/>
          <w:numId w:val="40"/>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7044DF0" w14:textId="77777777" w:rsidR="00E711A8" w:rsidRPr="00750E51" w:rsidRDefault="00E711A8" w:rsidP="00261CE8">
      <w:pPr>
        <w:numPr>
          <w:ilvl w:val="0"/>
          <w:numId w:val="40"/>
        </w:numPr>
        <w:tabs>
          <w:tab w:val="clear" w:pos="720"/>
          <w:tab w:val="num" w:pos="993"/>
        </w:tabs>
        <w:ind w:left="993" w:hanging="284"/>
        <w:jc w:val="both"/>
        <w:rPr>
          <w:sz w:val="22"/>
          <w:szCs w:val="22"/>
        </w:rPr>
      </w:pPr>
      <w:r w:rsidRPr="00750E51">
        <w:rPr>
          <w:sz w:val="22"/>
          <w:szCs w:val="22"/>
        </w:rPr>
        <w:t>nie została ujawniona do wiadomości publicznej,</w:t>
      </w:r>
    </w:p>
    <w:p w14:paraId="4B2EA46A" w14:textId="77777777" w:rsidR="00E711A8" w:rsidRPr="00750E51" w:rsidRDefault="00E711A8" w:rsidP="00261CE8">
      <w:pPr>
        <w:numPr>
          <w:ilvl w:val="0"/>
          <w:numId w:val="40"/>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57664123" w14:textId="77777777" w:rsidR="00E711A8" w:rsidRPr="00750E51" w:rsidRDefault="00E711A8" w:rsidP="00E711A8">
      <w:pPr>
        <w:ind w:left="709"/>
        <w:jc w:val="both"/>
        <w:rPr>
          <w:sz w:val="22"/>
          <w:szCs w:val="22"/>
        </w:rPr>
      </w:pPr>
      <w:r w:rsidRPr="00750E51">
        <w:rPr>
          <w:sz w:val="22"/>
          <w:szCs w:val="22"/>
        </w:rPr>
        <w:t>Faktyczne okoliczności potwierdzające zasadność objęcia informa</w:t>
      </w:r>
      <w:r>
        <w:rPr>
          <w:sz w:val="22"/>
          <w:szCs w:val="22"/>
        </w:rPr>
        <w:t>cji tajemnicą przedsiębiorstwa:</w:t>
      </w:r>
    </w:p>
    <w:p w14:paraId="08DDB243" w14:textId="77777777" w:rsidR="00E711A8" w:rsidRPr="00750E51" w:rsidRDefault="00E711A8" w:rsidP="00E711A8">
      <w:pPr>
        <w:ind w:left="709"/>
        <w:rPr>
          <w:sz w:val="22"/>
          <w:szCs w:val="22"/>
        </w:rPr>
      </w:pPr>
      <w:r w:rsidRPr="00750E51">
        <w:rPr>
          <w:sz w:val="22"/>
          <w:szCs w:val="22"/>
        </w:rPr>
        <w:t>Ad. 1 …………………………………………………………………………………………</w:t>
      </w:r>
      <w:r>
        <w:rPr>
          <w:sz w:val="22"/>
          <w:szCs w:val="22"/>
        </w:rPr>
        <w:t>.</w:t>
      </w:r>
      <w:r w:rsidRPr="00750E51">
        <w:rPr>
          <w:sz w:val="22"/>
          <w:szCs w:val="22"/>
        </w:rPr>
        <w:t>…</w:t>
      </w:r>
    </w:p>
    <w:p w14:paraId="3C0C5FF3" w14:textId="77777777" w:rsidR="00E711A8" w:rsidRPr="00750E51" w:rsidRDefault="00E711A8" w:rsidP="00E711A8">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41C9BC2D" w14:textId="77777777" w:rsidR="00E711A8" w:rsidRPr="00E711A8" w:rsidRDefault="00E711A8" w:rsidP="00E711A8">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7344EE73" w14:textId="47312C4C" w:rsidR="00E711A8" w:rsidRPr="00107755" w:rsidRDefault="00E711A8" w:rsidP="00140AF3">
      <w:pPr>
        <w:numPr>
          <w:ilvl w:val="0"/>
          <w:numId w:val="85"/>
        </w:numPr>
        <w:spacing w:before="480"/>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367CA565" w14:textId="77777777" w:rsidR="00E711A8" w:rsidRPr="00107755" w:rsidRDefault="00E711A8" w:rsidP="00E711A8">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66E1D1A8" w14:textId="77777777" w:rsidR="00E711A8" w:rsidRPr="00107755" w:rsidRDefault="00E711A8" w:rsidP="00E711A8">
      <w:pPr>
        <w:ind w:left="709"/>
        <w:rPr>
          <w:sz w:val="22"/>
          <w:szCs w:val="22"/>
        </w:rPr>
      </w:pPr>
      <w:r w:rsidRPr="00107755">
        <w:rPr>
          <w:sz w:val="22"/>
          <w:szCs w:val="22"/>
        </w:rPr>
        <w:sym w:font="Wingdings" w:char="F0A8"/>
      </w:r>
      <w:r w:rsidRPr="00107755">
        <w:rPr>
          <w:sz w:val="22"/>
          <w:szCs w:val="22"/>
        </w:rPr>
        <w:t xml:space="preserve"> - małe przedsiębiorstwo</w:t>
      </w:r>
    </w:p>
    <w:p w14:paraId="0034FC31" w14:textId="77777777" w:rsidR="00E711A8" w:rsidRPr="00107755" w:rsidRDefault="00E711A8" w:rsidP="00E711A8">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0BBB9555" w14:textId="77777777" w:rsidR="00E711A8" w:rsidRPr="00107755" w:rsidRDefault="00E711A8" w:rsidP="00E711A8">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365C93D4" w14:textId="77777777" w:rsidR="00E711A8" w:rsidRPr="00107755" w:rsidRDefault="00E711A8" w:rsidP="00E711A8">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18A00BD8" w14:textId="77777777" w:rsidR="00E711A8" w:rsidRPr="00107755" w:rsidRDefault="00E711A8" w:rsidP="00E711A8">
      <w:pPr>
        <w:ind w:left="709"/>
        <w:rPr>
          <w:sz w:val="22"/>
          <w:szCs w:val="22"/>
        </w:rPr>
      </w:pPr>
      <w:r w:rsidRPr="00107755">
        <w:rPr>
          <w:sz w:val="22"/>
          <w:szCs w:val="22"/>
        </w:rPr>
        <w:sym w:font="Wingdings" w:char="F0A8"/>
      </w:r>
      <w:r w:rsidRPr="00107755">
        <w:rPr>
          <w:sz w:val="22"/>
          <w:szCs w:val="22"/>
        </w:rPr>
        <w:t xml:space="preserve"> - inny rodzaj</w:t>
      </w:r>
    </w:p>
    <w:p w14:paraId="000CF639" w14:textId="401CD2DB" w:rsidR="0069598A" w:rsidRPr="00045BDA" w:rsidRDefault="0069598A" w:rsidP="00140AF3">
      <w:pPr>
        <w:rPr>
          <w:b/>
          <w:bCs/>
          <w:sz w:val="22"/>
          <w:szCs w:val="22"/>
        </w:rPr>
      </w:pPr>
      <w:r w:rsidRPr="00750E51">
        <w:rPr>
          <w:b/>
          <w:bCs/>
          <w:sz w:val="22"/>
          <w:szCs w:val="22"/>
        </w:rPr>
        <w:br w:type="page"/>
      </w:r>
      <w:r w:rsidRPr="00045BDA">
        <w:rPr>
          <w:b/>
          <w:bCs/>
          <w:sz w:val="22"/>
          <w:szCs w:val="22"/>
        </w:rPr>
        <w:t xml:space="preserve"> </w:t>
      </w:r>
    </w:p>
    <w:p w14:paraId="0C4EAB8C" w14:textId="77777777"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072D98">
        <w:tc>
          <w:tcPr>
            <w:tcW w:w="425" w:type="dxa"/>
            <w:vAlign w:val="center"/>
          </w:tcPr>
          <w:p w14:paraId="4C6CC5D5" w14:textId="77777777" w:rsidR="0069598A" w:rsidRPr="00B709AE" w:rsidRDefault="0069598A" w:rsidP="00072D98">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072D98">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072D98">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072D98">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072D98">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072D98">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072D98">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072D98">
        <w:trPr>
          <w:cantSplit/>
          <w:trHeight w:val="294"/>
        </w:trPr>
        <w:tc>
          <w:tcPr>
            <w:tcW w:w="425" w:type="dxa"/>
            <w:vAlign w:val="center"/>
          </w:tcPr>
          <w:p w14:paraId="77CA0E26" w14:textId="77777777" w:rsidR="0069598A" w:rsidRPr="00B709AE" w:rsidRDefault="0069598A" w:rsidP="00072D98">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072D98">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072D98">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072D98">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072D98">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072D98">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072D98">
        <w:trPr>
          <w:cantSplit/>
          <w:trHeight w:val="553"/>
        </w:trPr>
        <w:tc>
          <w:tcPr>
            <w:tcW w:w="425" w:type="dxa"/>
          </w:tcPr>
          <w:p w14:paraId="6CE8ABFB" w14:textId="77777777" w:rsidR="0069598A" w:rsidRPr="00B709AE" w:rsidRDefault="0069598A" w:rsidP="00072D98">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072D98">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072D98">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072D98">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072D98">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072D98">
            <w:pPr>
              <w:pStyle w:val="Tekstpodstawowywcity1"/>
              <w:tabs>
                <w:tab w:val="left" w:pos="851"/>
              </w:tabs>
              <w:ind w:left="0"/>
              <w:rPr>
                <w:rFonts w:ascii="Times New Roman" w:hAnsi="Times New Roman"/>
                <w:bCs/>
                <w:sz w:val="22"/>
                <w:szCs w:val="22"/>
              </w:rPr>
            </w:pPr>
          </w:p>
        </w:tc>
      </w:tr>
      <w:tr w:rsidR="0069598A" w:rsidRPr="00750E51" w14:paraId="63857AA0" w14:textId="77777777" w:rsidTr="00072D98">
        <w:trPr>
          <w:cantSplit/>
          <w:trHeight w:val="561"/>
        </w:trPr>
        <w:tc>
          <w:tcPr>
            <w:tcW w:w="425" w:type="dxa"/>
          </w:tcPr>
          <w:p w14:paraId="026391B0" w14:textId="77777777" w:rsidR="0069598A" w:rsidRPr="00B709AE" w:rsidRDefault="0069598A" w:rsidP="00072D98">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072D98">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072D98">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072D98">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072D98">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072D98">
            <w:pPr>
              <w:pStyle w:val="Tekstpodstawowywcity1"/>
              <w:tabs>
                <w:tab w:val="left" w:pos="851"/>
              </w:tabs>
              <w:ind w:left="0"/>
              <w:rPr>
                <w:rFonts w:ascii="Times New Roman" w:hAnsi="Times New Roman"/>
                <w:bCs/>
                <w:sz w:val="22"/>
                <w:szCs w:val="22"/>
              </w:rPr>
            </w:pPr>
          </w:p>
        </w:tc>
      </w:tr>
      <w:tr w:rsidR="0069598A" w:rsidRPr="00750E51" w14:paraId="6AAB4286" w14:textId="77777777" w:rsidTr="00072D98">
        <w:trPr>
          <w:cantSplit/>
          <w:trHeight w:val="561"/>
        </w:trPr>
        <w:tc>
          <w:tcPr>
            <w:tcW w:w="425" w:type="dxa"/>
          </w:tcPr>
          <w:p w14:paraId="12BE303B" w14:textId="77777777" w:rsidR="0069598A" w:rsidRPr="00B709AE" w:rsidRDefault="0069598A" w:rsidP="00072D98">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072D98">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072D98">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072D98">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072D98">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072D98">
            <w:pPr>
              <w:pStyle w:val="Tekstpodstawowywcity1"/>
              <w:tabs>
                <w:tab w:val="left" w:pos="851"/>
              </w:tabs>
              <w:ind w:left="0"/>
              <w:rPr>
                <w:rFonts w:ascii="Times New Roman" w:hAnsi="Times New Roman"/>
                <w:bCs/>
                <w:sz w:val="22"/>
                <w:szCs w:val="22"/>
              </w:rPr>
            </w:pPr>
          </w:p>
        </w:tc>
      </w:tr>
      <w:tr w:rsidR="0069598A" w:rsidRPr="00750E51" w14:paraId="6F0A9AC5" w14:textId="77777777" w:rsidTr="00072D98">
        <w:trPr>
          <w:cantSplit/>
          <w:trHeight w:val="561"/>
        </w:trPr>
        <w:tc>
          <w:tcPr>
            <w:tcW w:w="425" w:type="dxa"/>
          </w:tcPr>
          <w:p w14:paraId="47240E22" w14:textId="77777777" w:rsidR="0069598A" w:rsidRPr="00B709AE" w:rsidRDefault="0069598A" w:rsidP="00072D98">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072D98">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072D98">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072D98">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072D98">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072D98">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rsidP="00261CE8">
      <w:pPr>
        <w:numPr>
          <w:ilvl w:val="0"/>
          <w:numId w:val="36"/>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1" w:name="_Hlk86214246"/>
      <w:r w:rsidRPr="004B67F2">
        <w:rPr>
          <w:bCs/>
          <w:iCs/>
          <w:sz w:val="22"/>
          <w:szCs w:val="22"/>
        </w:rPr>
        <w:t xml:space="preserve">Dz. U. z </w:t>
      </w:r>
      <w:r w:rsidR="00004EB2">
        <w:rPr>
          <w:sz w:val="22"/>
          <w:szCs w:val="22"/>
        </w:rPr>
        <w:t>2023r. poz. 1689</w:t>
      </w:r>
      <w:bookmarkEnd w:id="31"/>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61D2C38A" w:rsidR="0069598A" w:rsidRPr="003349BC" w:rsidRDefault="0069598A" w:rsidP="00261CE8">
      <w:pPr>
        <w:numPr>
          <w:ilvl w:val="0"/>
          <w:numId w:val="36"/>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B902D0">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w:t>
      </w:r>
      <w:r w:rsidR="00B902D0">
        <w:rPr>
          <w:bCs/>
          <w:iCs/>
          <w:sz w:val="22"/>
          <w:szCs w:val="22"/>
        </w:rPr>
        <w:br/>
      </w:r>
      <w:r w:rsidRPr="003349BC">
        <w:rPr>
          <w:bCs/>
          <w:iCs/>
          <w:sz w:val="22"/>
          <w:szCs w:val="22"/>
        </w:rPr>
        <w:t>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072D98">
        <w:tc>
          <w:tcPr>
            <w:tcW w:w="959" w:type="dxa"/>
            <w:vAlign w:val="center"/>
          </w:tcPr>
          <w:p w14:paraId="72F63D3D" w14:textId="77777777" w:rsidR="0069598A" w:rsidRPr="00827930" w:rsidRDefault="0069598A" w:rsidP="00072D98">
            <w:pPr>
              <w:jc w:val="center"/>
            </w:pPr>
            <w:r w:rsidRPr="00827930">
              <w:t>Lp.</w:t>
            </w:r>
          </w:p>
        </w:tc>
        <w:tc>
          <w:tcPr>
            <w:tcW w:w="8251" w:type="dxa"/>
            <w:vAlign w:val="center"/>
          </w:tcPr>
          <w:p w14:paraId="6B98377B" w14:textId="77777777" w:rsidR="0069598A" w:rsidRPr="00827930" w:rsidRDefault="0069598A" w:rsidP="00072D98">
            <w:pPr>
              <w:jc w:val="center"/>
            </w:pPr>
            <w:r w:rsidRPr="00827930">
              <w:t>Nazwa podmiotu, adres</w:t>
            </w:r>
          </w:p>
        </w:tc>
      </w:tr>
      <w:tr w:rsidR="0069598A" w:rsidRPr="00827930" w14:paraId="3308F4F9" w14:textId="77777777" w:rsidTr="00072D98">
        <w:trPr>
          <w:trHeight w:val="463"/>
        </w:trPr>
        <w:tc>
          <w:tcPr>
            <w:tcW w:w="959" w:type="dxa"/>
          </w:tcPr>
          <w:p w14:paraId="029C0BC5" w14:textId="77777777" w:rsidR="0069598A" w:rsidRPr="00827930" w:rsidRDefault="0069598A" w:rsidP="00072D98">
            <w:pPr>
              <w:jc w:val="both"/>
              <w:rPr>
                <w:sz w:val="24"/>
                <w:szCs w:val="24"/>
              </w:rPr>
            </w:pPr>
          </w:p>
        </w:tc>
        <w:tc>
          <w:tcPr>
            <w:tcW w:w="8251" w:type="dxa"/>
          </w:tcPr>
          <w:p w14:paraId="377C34F9" w14:textId="77777777" w:rsidR="0069598A" w:rsidRPr="00827930" w:rsidRDefault="0069598A" w:rsidP="00072D98">
            <w:pPr>
              <w:jc w:val="both"/>
              <w:rPr>
                <w:sz w:val="24"/>
                <w:szCs w:val="24"/>
              </w:rPr>
            </w:pPr>
          </w:p>
        </w:tc>
      </w:tr>
      <w:tr w:rsidR="0069598A" w:rsidRPr="00827930" w14:paraId="24D8FB23" w14:textId="77777777" w:rsidTr="00072D98">
        <w:trPr>
          <w:trHeight w:val="463"/>
        </w:trPr>
        <w:tc>
          <w:tcPr>
            <w:tcW w:w="959" w:type="dxa"/>
          </w:tcPr>
          <w:p w14:paraId="79AACDFE" w14:textId="77777777" w:rsidR="0069598A" w:rsidRPr="00827930" w:rsidRDefault="0069598A" w:rsidP="00072D98">
            <w:pPr>
              <w:jc w:val="both"/>
              <w:rPr>
                <w:sz w:val="24"/>
                <w:szCs w:val="24"/>
              </w:rPr>
            </w:pPr>
          </w:p>
        </w:tc>
        <w:tc>
          <w:tcPr>
            <w:tcW w:w="8251" w:type="dxa"/>
          </w:tcPr>
          <w:p w14:paraId="28AD8BCD" w14:textId="77777777" w:rsidR="0069598A" w:rsidRPr="00827930" w:rsidRDefault="0069598A" w:rsidP="00072D98">
            <w:pPr>
              <w:jc w:val="both"/>
              <w:rPr>
                <w:sz w:val="24"/>
                <w:szCs w:val="24"/>
              </w:rPr>
            </w:pPr>
          </w:p>
        </w:tc>
      </w:tr>
      <w:tr w:rsidR="0069598A" w:rsidRPr="00827930" w14:paraId="58A45625" w14:textId="77777777" w:rsidTr="00072D98">
        <w:trPr>
          <w:trHeight w:val="463"/>
        </w:trPr>
        <w:tc>
          <w:tcPr>
            <w:tcW w:w="959" w:type="dxa"/>
          </w:tcPr>
          <w:p w14:paraId="33272204" w14:textId="77777777" w:rsidR="0069598A" w:rsidRPr="00827930" w:rsidRDefault="0069598A" w:rsidP="00072D98">
            <w:pPr>
              <w:jc w:val="both"/>
              <w:rPr>
                <w:sz w:val="24"/>
                <w:szCs w:val="24"/>
              </w:rPr>
            </w:pPr>
          </w:p>
        </w:tc>
        <w:tc>
          <w:tcPr>
            <w:tcW w:w="8251" w:type="dxa"/>
          </w:tcPr>
          <w:p w14:paraId="7F50C50C" w14:textId="77777777" w:rsidR="0069598A" w:rsidRPr="00827930" w:rsidRDefault="0069598A" w:rsidP="00072D98">
            <w:pPr>
              <w:jc w:val="both"/>
              <w:rPr>
                <w:sz w:val="24"/>
                <w:szCs w:val="24"/>
              </w:rPr>
            </w:pPr>
          </w:p>
        </w:tc>
      </w:tr>
      <w:tr w:rsidR="0069598A" w:rsidRPr="00827930" w14:paraId="11A88B58" w14:textId="77777777" w:rsidTr="00072D98">
        <w:trPr>
          <w:trHeight w:val="463"/>
        </w:trPr>
        <w:tc>
          <w:tcPr>
            <w:tcW w:w="959" w:type="dxa"/>
          </w:tcPr>
          <w:p w14:paraId="33899BCA" w14:textId="77777777" w:rsidR="0069598A" w:rsidRPr="00827930" w:rsidRDefault="0069598A" w:rsidP="00072D98">
            <w:pPr>
              <w:jc w:val="both"/>
              <w:rPr>
                <w:sz w:val="24"/>
                <w:szCs w:val="24"/>
              </w:rPr>
            </w:pPr>
          </w:p>
        </w:tc>
        <w:tc>
          <w:tcPr>
            <w:tcW w:w="8251" w:type="dxa"/>
          </w:tcPr>
          <w:p w14:paraId="412A5FC3" w14:textId="77777777" w:rsidR="0069598A" w:rsidRPr="00827930" w:rsidRDefault="0069598A" w:rsidP="00072D98">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2" w:name="_Hlk101869923"/>
      <w:r w:rsidRPr="00553B00">
        <w:rPr>
          <w:b/>
          <w:sz w:val="22"/>
          <w:szCs w:val="22"/>
        </w:rPr>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1D75F839"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 xml:space="preserve">który jest wymieniony w wykazach określonych w rozporządzeniu Rady (WE) nr 765/2006 </w:t>
      </w:r>
      <w:r w:rsidR="00B902D0">
        <w:rPr>
          <w:bCs/>
          <w:sz w:val="22"/>
          <w:szCs w:val="22"/>
        </w:rPr>
        <w:br/>
      </w:r>
      <w:r w:rsidRPr="00553B00">
        <w:rPr>
          <w:bCs/>
          <w:sz w:val="22"/>
          <w:szCs w:val="22"/>
        </w:rPr>
        <w:t xml:space="preserve">z dnia 18 maja 2006 r. dotyczącego środków ograniczających w związku z sytuacją na Białorusi </w:t>
      </w:r>
      <w:r w:rsidR="00B902D0">
        <w:rPr>
          <w:bCs/>
          <w:sz w:val="22"/>
          <w:szCs w:val="22"/>
        </w:rPr>
        <w:br/>
      </w:r>
      <w:r w:rsidRPr="00553B00">
        <w:rPr>
          <w:bCs/>
          <w:sz w:val="22"/>
          <w:szCs w:val="22"/>
        </w:rPr>
        <w:t>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w:t>
      </w:r>
      <w:r w:rsidR="00B902D0">
        <w:rPr>
          <w:bCs/>
          <w:sz w:val="22"/>
          <w:szCs w:val="22"/>
        </w:rPr>
        <w:br/>
      </w:r>
      <w:r w:rsidRPr="00553B00">
        <w:rPr>
          <w:bCs/>
          <w:sz w:val="22"/>
          <w:szCs w:val="22"/>
        </w:rPr>
        <w:t xml:space="preserve">z </w:t>
      </w:r>
      <w:proofErr w:type="spellStart"/>
      <w:r w:rsidRPr="00553B00">
        <w:rPr>
          <w:bCs/>
          <w:sz w:val="22"/>
          <w:szCs w:val="22"/>
        </w:rPr>
        <w:t>późn</w:t>
      </w:r>
      <w:proofErr w:type="spellEnd"/>
      <w:r w:rsidRPr="00553B00">
        <w:rPr>
          <w:bCs/>
          <w:sz w:val="22"/>
          <w:szCs w:val="22"/>
        </w:rPr>
        <w:t xml:space="preserve">. zm.) zwanego dalej ,,rozporządzeniem 765/2006”, lub rozporządzeniu Rady (UE) </w:t>
      </w:r>
      <w:r w:rsidR="00B902D0">
        <w:rPr>
          <w:bCs/>
          <w:sz w:val="22"/>
          <w:szCs w:val="22"/>
        </w:rPr>
        <w:br/>
      </w:r>
      <w:r w:rsidRPr="00553B00">
        <w:rPr>
          <w:bCs/>
          <w:sz w:val="22"/>
          <w:szCs w:val="22"/>
        </w:rPr>
        <w:t xml:space="preserve">nr 269/2014 z dnia 17 marca 2014 r. w sprawie środków ograniczających w odniesieniu </w:t>
      </w:r>
      <w:r w:rsidR="00B902D0">
        <w:rPr>
          <w:bCs/>
          <w:sz w:val="22"/>
          <w:szCs w:val="22"/>
        </w:rPr>
        <w:br/>
      </w:r>
      <w:r w:rsidRPr="00553B00">
        <w:rPr>
          <w:bCs/>
          <w:sz w:val="22"/>
          <w:szCs w:val="22"/>
        </w:rPr>
        <w:t xml:space="preserve">do działań podważających integralność terytorialną, suwerenność i niezależność Ukrainy </w:t>
      </w:r>
      <w:r w:rsidR="00B902D0">
        <w:rPr>
          <w:bCs/>
          <w:sz w:val="22"/>
          <w:szCs w:val="22"/>
        </w:rPr>
        <w:br/>
      </w:r>
      <w:r w:rsidRPr="00553B00">
        <w:rPr>
          <w:bCs/>
          <w:sz w:val="22"/>
          <w:szCs w:val="22"/>
        </w:rPr>
        <w:t>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44C0C7CA"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 xml:space="preserve">którego beneficjentem rzeczywistym w rozumieniu ustawy z dnia 1 marca 2018 r. </w:t>
      </w:r>
      <w:r w:rsidR="00B902D0">
        <w:rPr>
          <w:bCs/>
          <w:sz w:val="22"/>
          <w:szCs w:val="22"/>
        </w:rPr>
        <w:br/>
      </w:r>
      <w:r w:rsidRPr="00553B00">
        <w:rPr>
          <w:bCs/>
          <w:sz w:val="22"/>
          <w:szCs w:val="22"/>
        </w:rPr>
        <w:t xml:space="preserve">o przeciwdziałaniu praniu pieniędzy oraz finansowaniu terroryzmu (Dz. U. z 2022r. poz. 593 </w:t>
      </w:r>
      <w:r w:rsidR="00B902D0">
        <w:rPr>
          <w:bCs/>
          <w:sz w:val="22"/>
          <w:szCs w:val="22"/>
        </w:rPr>
        <w:br/>
      </w:r>
      <w:r w:rsidRPr="00553B00">
        <w:rPr>
          <w:bCs/>
          <w:sz w:val="22"/>
          <w:szCs w:val="22"/>
        </w:rPr>
        <w:t xml:space="preserve">i 655) jest osoba wymieniona w wykazach określonych w rozporządzeniu 765/2006 </w:t>
      </w:r>
      <w:r w:rsidR="00B902D0">
        <w:rPr>
          <w:bCs/>
          <w:sz w:val="22"/>
          <w:szCs w:val="22"/>
        </w:rPr>
        <w:br/>
      </w:r>
      <w:r w:rsidRPr="00553B00">
        <w:rPr>
          <w:bCs/>
          <w:sz w:val="22"/>
          <w:szCs w:val="22"/>
        </w:rPr>
        <w:t xml:space="preserve">i rozporządzeniu 269/2014 albo wpisana na listę lub będąca takim beneficjentem rzeczywistym od dnia 24 lutego 2022 r., o ile została wpisana na listę na podstawie decyzji w sprawie wpisu </w:t>
      </w:r>
      <w:r w:rsidR="00B902D0">
        <w:rPr>
          <w:bCs/>
          <w:sz w:val="22"/>
          <w:szCs w:val="22"/>
        </w:rPr>
        <w:br/>
      </w:r>
      <w:r w:rsidRPr="00553B00">
        <w:rPr>
          <w:bCs/>
          <w:sz w:val="22"/>
          <w:szCs w:val="22"/>
        </w:rPr>
        <w:t>na listę rozstrzygającej o zastosowaniu środka, o którym mowa w art. 1 pkt 3 w zw. art. 3 ustawy;</w:t>
      </w:r>
    </w:p>
    <w:p w14:paraId="311881F6" w14:textId="2910CDD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xml:space="preserve">) jest podmiot wymieniony w wykazach określonych w rozporządzeniu 765/2006 i rozporządzeniu 269/2014 albo wpisany na listę </w:t>
      </w:r>
      <w:r w:rsidR="00B902D0">
        <w:rPr>
          <w:bCs/>
          <w:sz w:val="22"/>
          <w:szCs w:val="22"/>
        </w:rPr>
        <w:br/>
      </w:r>
      <w:r w:rsidRPr="00553B00">
        <w:rPr>
          <w:bCs/>
          <w:sz w:val="22"/>
          <w:szCs w:val="22"/>
        </w:rPr>
        <w:t xml:space="preserve">lub będący taką jednostką dominującą od dnia 24 lutego 2022 r., o ile został wpisany na listę </w:t>
      </w:r>
      <w:r w:rsidR="00B902D0">
        <w:rPr>
          <w:bCs/>
          <w:sz w:val="22"/>
          <w:szCs w:val="22"/>
        </w:rPr>
        <w:br/>
      </w:r>
      <w:r w:rsidRPr="00553B00">
        <w:rPr>
          <w:bCs/>
          <w:sz w:val="22"/>
          <w:szCs w:val="22"/>
        </w:rPr>
        <w:t>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04B4FAA3" w:rsidR="0069598A" w:rsidRPr="00553B00" w:rsidRDefault="0069598A" w:rsidP="0069598A">
      <w:pPr>
        <w:ind w:left="567" w:hanging="141"/>
        <w:jc w:val="both"/>
        <w:rPr>
          <w:bCs/>
          <w:sz w:val="22"/>
          <w:szCs w:val="22"/>
        </w:rPr>
      </w:pPr>
      <w:r w:rsidRPr="00553B00">
        <w:rPr>
          <w:bCs/>
          <w:sz w:val="22"/>
          <w:szCs w:val="22"/>
        </w:rPr>
        <w:t xml:space="preserve">- obywateli rosyjskich lub osób fizycznych lub prawnych, podmiotów lub organów z siedzibą </w:t>
      </w:r>
      <w:r w:rsidR="00B902D0">
        <w:rPr>
          <w:bCs/>
          <w:sz w:val="22"/>
          <w:szCs w:val="22"/>
        </w:rPr>
        <w:br/>
      </w:r>
      <w:r w:rsidRPr="00553B00">
        <w:rPr>
          <w:bCs/>
          <w:sz w:val="22"/>
          <w:szCs w:val="22"/>
        </w:rPr>
        <w:t>w Rosji;</w:t>
      </w:r>
    </w:p>
    <w:p w14:paraId="63AC1724" w14:textId="2DFFF0AB"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w:t>
      </w:r>
      <w:r w:rsidR="00B902D0">
        <w:rPr>
          <w:bCs/>
          <w:sz w:val="22"/>
          <w:szCs w:val="22"/>
        </w:rPr>
        <w:br/>
      </w:r>
      <w:r w:rsidRPr="00553B00">
        <w:rPr>
          <w:bCs/>
          <w:sz w:val="22"/>
          <w:szCs w:val="22"/>
        </w:rPr>
        <w:t xml:space="preserve">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4EC0A577" w:rsidR="0069598A" w:rsidRPr="00553B00" w:rsidRDefault="0069598A" w:rsidP="0069598A">
      <w:pPr>
        <w:ind w:left="567" w:hanging="141"/>
        <w:jc w:val="both"/>
        <w:rPr>
          <w:bCs/>
          <w:sz w:val="22"/>
          <w:szCs w:val="22"/>
        </w:rPr>
      </w:pPr>
      <w:r w:rsidRPr="00553B00">
        <w:rPr>
          <w:bCs/>
          <w:sz w:val="22"/>
          <w:szCs w:val="22"/>
        </w:rPr>
        <w:t xml:space="preserve">- osób fizycznych lub prawnych, podmiotów lub organów działających w imieniu lub pod kierunkiem podmiotu, o którym mowa w tir. 1) lub 2), w tym podwykonawców, dostawców </w:t>
      </w:r>
      <w:r w:rsidR="00B902D0">
        <w:rPr>
          <w:bCs/>
          <w:sz w:val="22"/>
          <w:szCs w:val="22"/>
        </w:rPr>
        <w:br/>
      </w:r>
      <w:r w:rsidRPr="00553B00">
        <w:rPr>
          <w:bCs/>
          <w:sz w:val="22"/>
          <w:szCs w:val="22"/>
        </w:rPr>
        <w:t>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2"/>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77777777" w:rsidR="00077E9C" w:rsidRPr="00B902D0" w:rsidRDefault="00077E9C" w:rsidP="00077E9C">
      <w:pPr>
        <w:pStyle w:val="Zwykytekst"/>
        <w:jc w:val="both"/>
        <w:rPr>
          <w:rFonts w:ascii="Times New Roman" w:hAnsi="Times New Roman"/>
          <w:sz w:val="22"/>
          <w:szCs w:val="22"/>
        </w:rPr>
      </w:pPr>
      <w:r w:rsidRPr="00B902D0">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B902D0" w:rsidRDefault="00077E9C" w:rsidP="006B1CC8">
      <w:pPr>
        <w:pStyle w:val="Zwykytekst"/>
        <w:jc w:val="both"/>
        <w:rPr>
          <w:rFonts w:ascii="Times New Roman" w:hAnsi="Times New Roman"/>
          <w:sz w:val="22"/>
          <w:szCs w:val="22"/>
        </w:rPr>
      </w:pPr>
      <w:r w:rsidRPr="00B902D0">
        <w:rPr>
          <w:rFonts w:ascii="Times New Roman" w:hAnsi="Times New Roman"/>
          <w:sz w:val="22"/>
          <w:szCs w:val="22"/>
        </w:rPr>
        <w:t>Strony przyjmują jako datę jej zawarcia - datę złożenia ostatniego podpisu.</w:t>
      </w:r>
      <w:r w:rsidR="006B1CC8" w:rsidRPr="00B902D0">
        <w:rPr>
          <w:rFonts w:ascii="Times New Roman" w:hAnsi="Times New Roman"/>
          <w:sz w:val="22"/>
          <w:szCs w:val="22"/>
        </w:rPr>
        <w:t xml:space="preserve"> </w:t>
      </w:r>
    </w:p>
    <w:p w14:paraId="29441260" w14:textId="73419915" w:rsidR="00077E9C" w:rsidRPr="00B902D0" w:rsidRDefault="006B1CC8" w:rsidP="006B1CC8">
      <w:pPr>
        <w:pStyle w:val="Zwykytekst"/>
        <w:jc w:val="both"/>
        <w:rPr>
          <w:rFonts w:ascii="Times New Roman" w:hAnsi="Times New Roman"/>
          <w:sz w:val="22"/>
          <w:szCs w:val="22"/>
        </w:rPr>
      </w:pPr>
      <w:r w:rsidRPr="00B902D0">
        <w:rPr>
          <w:rFonts w:ascii="Times New Roman" w:hAnsi="Times New Roman"/>
          <w:sz w:val="22"/>
          <w:szCs w:val="22"/>
        </w:rPr>
        <w:t>Umowa została zawarta pomiędzy:</w:t>
      </w:r>
    </w:p>
    <w:p w14:paraId="3381BA21" w14:textId="77777777" w:rsidR="00077E9C" w:rsidRPr="00B902D0" w:rsidRDefault="00077E9C" w:rsidP="00077E9C">
      <w:pPr>
        <w:jc w:val="both"/>
        <w:rPr>
          <w:i/>
          <w:iCs/>
          <w:sz w:val="22"/>
          <w:szCs w:val="22"/>
        </w:rPr>
      </w:pPr>
      <w:r w:rsidRPr="00B902D0">
        <w:rPr>
          <w:i/>
          <w:iCs/>
          <w:sz w:val="22"/>
          <w:szCs w:val="22"/>
        </w:rPr>
        <w:t>(w przypadku wersji elektronicznej)</w:t>
      </w:r>
    </w:p>
    <w:p w14:paraId="12CE41E2" w14:textId="77777777" w:rsidR="00077E9C" w:rsidRPr="00B902D0" w:rsidRDefault="00077E9C" w:rsidP="00077E9C">
      <w:pPr>
        <w:jc w:val="both"/>
        <w:rPr>
          <w:b/>
          <w:bCs/>
          <w:sz w:val="22"/>
          <w:szCs w:val="22"/>
        </w:rPr>
      </w:pPr>
    </w:p>
    <w:p w14:paraId="0DC22FEE" w14:textId="77777777" w:rsidR="00077E9C" w:rsidRPr="00B902D0" w:rsidRDefault="00077E9C" w:rsidP="00077E9C">
      <w:pPr>
        <w:jc w:val="both"/>
        <w:rPr>
          <w:sz w:val="22"/>
          <w:szCs w:val="22"/>
        </w:rPr>
      </w:pPr>
      <w:r w:rsidRPr="00B902D0">
        <w:rPr>
          <w:sz w:val="22"/>
          <w:szCs w:val="22"/>
        </w:rPr>
        <w:t>lub</w:t>
      </w:r>
    </w:p>
    <w:p w14:paraId="6DB5731B" w14:textId="77777777" w:rsidR="00077E9C" w:rsidRPr="00B902D0" w:rsidRDefault="00077E9C" w:rsidP="00077E9C">
      <w:pPr>
        <w:jc w:val="both"/>
        <w:rPr>
          <w:b/>
          <w:bCs/>
          <w:sz w:val="22"/>
          <w:szCs w:val="22"/>
        </w:rPr>
      </w:pPr>
    </w:p>
    <w:p w14:paraId="650DD51B" w14:textId="4ECA02CD" w:rsidR="00077E9C" w:rsidRPr="00B902D0" w:rsidRDefault="00077E9C" w:rsidP="00077E9C">
      <w:pPr>
        <w:jc w:val="both"/>
        <w:rPr>
          <w:sz w:val="22"/>
          <w:szCs w:val="22"/>
        </w:rPr>
      </w:pPr>
      <w:bookmarkStart w:id="33" w:name="_Hlk140147396"/>
      <w:r w:rsidRPr="00B902D0">
        <w:rPr>
          <w:sz w:val="22"/>
          <w:szCs w:val="22"/>
        </w:rPr>
        <w:t>Umowa została zawarta w dniu ……….  w ……………….</w:t>
      </w:r>
      <w:r w:rsidR="00673834" w:rsidRPr="00B902D0">
        <w:rPr>
          <w:sz w:val="22"/>
          <w:szCs w:val="22"/>
        </w:rPr>
        <w:t xml:space="preserve"> pomiędzy:</w:t>
      </w:r>
      <w:bookmarkEnd w:id="33"/>
    </w:p>
    <w:p w14:paraId="5EB56837" w14:textId="77777777" w:rsidR="00077E9C" w:rsidRPr="00B902D0" w:rsidRDefault="00077E9C" w:rsidP="00077E9C">
      <w:pPr>
        <w:jc w:val="both"/>
        <w:rPr>
          <w:i/>
          <w:iCs/>
          <w:sz w:val="22"/>
          <w:szCs w:val="22"/>
        </w:rPr>
      </w:pPr>
      <w:r w:rsidRPr="00B902D0">
        <w:rPr>
          <w:i/>
          <w:iCs/>
          <w:sz w:val="22"/>
          <w:szCs w:val="22"/>
        </w:rPr>
        <w:t>(w przypadku wersji papierowej)</w:t>
      </w:r>
    </w:p>
    <w:p w14:paraId="16987916" w14:textId="77777777" w:rsidR="0069598A" w:rsidRPr="00B902D0" w:rsidRDefault="0069598A" w:rsidP="0069598A">
      <w:pPr>
        <w:jc w:val="both"/>
        <w:rPr>
          <w:sz w:val="22"/>
          <w:szCs w:val="22"/>
        </w:rPr>
      </w:pPr>
    </w:p>
    <w:p w14:paraId="7269ED59" w14:textId="3F2B9706" w:rsidR="0069598A" w:rsidRPr="00B902D0" w:rsidRDefault="0069598A" w:rsidP="0069598A">
      <w:pPr>
        <w:jc w:val="both"/>
        <w:rPr>
          <w:sz w:val="22"/>
          <w:szCs w:val="22"/>
        </w:rPr>
      </w:pPr>
      <w:bookmarkStart w:id="34" w:name="_Hlk137626329"/>
      <w:r w:rsidRPr="00B902D0">
        <w:rPr>
          <w:b/>
          <w:sz w:val="22"/>
          <w:szCs w:val="22"/>
        </w:rPr>
        <w:t>Polską Grupą Górniczą S.A. z siedzibą w Katowicach</w:t>
      </w:r>
      <w:r w:rsidRPr="00B902D0">
        <w:rPr>
          <w:sz w:val="22"/>
          <w:szCs w:val="22"/>
        </w:rPr>
        <w:t xml:space="preserve"> przy ulicy Powstańców 30</w:t>
      </w:r>
      <w:r w:rsidRPr="00B902D0">
        <w:rPr>
          <w:bCs/>
          <w:sz w:val="22"/>
          <w:szCs w:val="22"/>
        </w:rPr>
        <w:t xml:space="preserve">, kod pocztowy 40-039, </w:t>
      </w:r>
      <w:r w:rsidRPr="00B902D0">
        <w:rPr>
          <w:sz w:val="22"/>
          <w:szCs w:val="22"/>
        </w:rPr>
        <w:t xml:space="preserve">zarejestrowaną w Sądzie Rejonowym Katowice-Wschód w Katowicach, Wydział VIII Gospodarczy, nr KRS 0000709363, REGON 360615984, wysokość kapitału zakładowego całkowicie wpłaconego 3 916 718 300,00 zł, zwaną w treści umowy </w:t>
      </w:r>
      <w:r w:rsidRPr="00B902D0">
        <w:rPr>
          <w:b/>
          <w:sz w:val="22"/>
          <w:szCs w:val="22"/>
        </w:rPr>
        <w:t>„ZAMAWIAJĄCYM”</w:t>
      </w:r>
      <w:r w:rsidRPr="00B902D0">
        <w:rPr>
          <w:sz w:val="22"/>
          <w:szCs w:val="22"/>
        </w:rPr>
        <w:t xml:space="preserve">, </w:t>
      </w:r>
      <w:r w:rsidR="007A558F" w:rsidRPr="00B902D0">
        <w:rPr>
          <w:sz w:val="22"/>
          <w:szCs w:val="22"/>
        </w:rPr>
        <w:t>reprezentowan</w:t>
      </w:r>
      <w:r w:rsidR="00CF51D5" w:rsidRPr="00B902D0">
        <w:rPr>
          <w:sz w:val="22"/>
          <w:szCs w:val="22"/>
        </w:rPr>
        <w:t>ą</w:t>
      </w:r>
      <w:r w:rsidR="007A558F" w:rsidRPr="00B902D0">
        <w:rPr>
          <w:sz w:val="22"/>
          <w:szCs w:val="22"/>
        </w:rPr>
        <w:t xml:space="preserve"> przez osoby umocowane.</w:t>
      </w:r>
    </w:p>
    <w:p w14:paraId="3ED5DE8D" w14:textId="77777777" w:rsidR="0069598A" w:rsidRPr="00B902D0" w:rsidRDefault="0069598A" w:rsidP="0069598A">
      <w:pPr>
        <w:jc w:val="center"/>
        <w:rPr>
          <w:sz w:val="22"/>
          <w:szCs w:val="22"/>
        </w:rPr>
      </w:pPr>
    </w:p>
    <w:p w14:paraId="3F5CF66C" w14:textId="77777777" w:rsidR="00FE62B6" w:rsidRPr="00B902D0" w:rsidRDefault="00FE62B6" w:rsidP="0069598A">
      <w:pPr>
        <w:jc w:val="center"/>
        <w:rPr>
          <w:sz w:val="22"/>
          <w:szCs w:val="22"/>
        </w:rPr>
      </w:pPr>
    </w:p>
    <w:p w14:paraId="0EC07A77" w14:textId="77777777" w:rsidR="00090D8E" w:rsidRPr="00B902D0" w:rsidRDefault="00090D8E" w:rsidP="00090D8E">
      <w:pPr>
        <w:jc w:val="both"/>
        <w:rPr>
          <w:i/>
          <w:iCs/>
          <w:sz w:val="22"/>
          <w:szCs w:val="22"/>
        </w:rPr>
      </w:pPr>
      <w:r w:rsidRPr="00B902D0">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B902D0" w14:paraId="3EE71C88" w14:textId="77777777" w:rsidTr="00072D98">
        <w:trPr>
          <w:trHeight w:val="20"/>
        </w:trPr>
        <w:tc>
          <w:tcPr>
            <w:tcW w:w="5000" w:type="pct"/>
            <w:gridSpan w:val="4"/>
            <w:shd w:val="clear" w:color="auto" w:fill="F2F2F2" w:themeFill="background1" w:themeFillShade="F2"/>
            <w:vAlign w:val="center"/>
          </w:tcPr>
          <w:p w14:paraId="4D04741B" w14:textId="77777777" w:rsidR="00090D8E" w:rsidRPr="00B902D0" w:rsidRDefault="00090D8E" w:rsidP="00072D98">
            <w:pPr>
              <w:widowControl w:val="0"/>
              <w:tabs>
                <w:tab w:val="left" w:pos="284"/>
                <w:tab w:val="left" w:pos="851"/>
              </w:tabs>
              <w:ind w:left="284" w:hanging="284"/>
              <w:jc w:val="center"/>
              <w:rPr>
                <w:b/>
                <w:bCs/>
              </w:rPr>
            </w:pPr>
            <w:r w:rsidRPr="00B902D0">
              <w:rPr>
                <w:b/>
                <w:bCs/>
                <w:sz w:val="22"/>
                <w:szCs w:val="22"/>
              </w:rPr>
              <w:t>ZAMAWIAJĄCY</w:t>
            </w:r>
          </w:p>
        </w:tc>
      </w:tr>
      <w:tr w:rsidR="00090D8E" w:rsidRPr="00B902D0" w14:paraId="4DA60E8F" w14:textId="77777777" w:rsidTr="00072D98">
        <w:trPr>
          <w:trHeight w:val="557"/>
        </w:trPr>
        <w:tc>
          <w:tcPr>
            <w:tcW w:w="2498" w:type="pct"/>
            <w:gridSpan w:val="2"/>
            <w:vAlign w:val="center"/>
          </w:tcPr>
          <w:p w14:paraId="433E5663" w14:textId="77777777" w:rsidR="00090D8E" w:rsidRPr="00B902D0" w:rsidRDefault="00090D8E" w:rsidP="00072D98">
            <w:pPr>
              <w:widowControl w:val="0"/>
              <w:jc w:val="center"/>
              <w:rPr>
                <w:sz w:val="18"/>
                <w:szCs w:val="18"/>
              </w:rPr>
            </w:pPr>
          </w:p>
          <w:p w14:paraId="4984EAA8" w14:textId="77777777" w:rsidR="00090D8E" w:rsidRPr="00B902D0" w:rsidRDefault="00090D8E" w:rsidP="00072D98">
            <w:pPr>
              <w:widowControl w:val="0"/>
              <w:jc w:val="center"/>
              <w:rPr>
                <w:sz w:val="18"/>
                <w:szCs w:val="18"/>
              </w:rPr>
            </w:pPr>
          </w:p>
          <w:p w14:paraId="0B2B0EF1" w14:textId="77777777" w:rsidR="00090D8E" w:rsidRPr="00B902D0" w:rsidRDefault="00090D8E" w:rsidP="00072D98">
            <w:pPr>
              <w:widowControl w:val="0"/>
              <w:jc w:val="center"/>
              <w:rPr>
                <w:sz w:val="18"/>
                <w:szCs w:val="18"/>
              </w:rPr>
            </w:pPr>
          </w:p>
          <w:p w14:paraId="0DE8FA36" w14:textId="77777777" w:rsidR="00090D8E" w:rsidRPr="00B902D0" w:rsidRDefault="00090D8E" w:rsidP="00072D98">
            <w:pPr>
              <w:widowControl w:val="0"/>
              <w:jc w:val="center"/>
              <w:rPr>
                <w:sz w:val="18"/>
                <w:szCs w:val="18"/>
              </w:rPr>
            </w:pPr>
          </w:p>
          <w:p w14:paraId="3DD3A81C" w14:textId="77777777" w:rsidR="00090D8E" w:rsidRPr="00B902D0" w:rsidRDefault="00090D8E" w:rsidP="00072D98">
            <w:pPr>
              <w:widowControl w:val="0"/>
              <w:jc w:val="center"/>
              <w:rPr>
                <w:sz w:val="18"/>
                <w:szCs w:val="18"/>
              </w:rPr>
            </w:pPr>
          </w:p>
          <w:p w14:paraId="7BE50060" w14:textId="77777777" w:rsidR="00090D8E" w:rsidRPr="00B902D0" w:rsidRDefault="00090D8E" w:rsidP="00072D98">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B902D0" w:rsidRDefault="00090D8E" w:rsidP="00072D98">
            <w:pPr>
              <w:widowControl w:val="0"/>
              <w:jc w:val="center"/>
              <w:rPr>
                <w:sz w:val="18"/>
                <w:szCs w:val="18"/>
              </w:rPr>
            </w:pPr>
          </w:p>
          <w:p w14:paraId="5DA41AE0" w14:textId="77777777" w:rsidR="00090D8E" w:rsidRPr="00B902D0" w:rsidRDefault="00090D8E" w:rsidP="00072D98">
            <w:pPr>
              <w:widowControl w:val="0"/>
              <w:jc w:val="center"/>
              <w:rPr>
                <w:sz w:val="18"/>
                <w:szCs w:val="18"/>
              </w:rPr>
            </w:pPr>
          </w:p>
          <w:p w14:paraId="7BA7E288" w14:textId="77777777" w:rsidR="00090D8E" w:rsidRPr="00B902D0" w:rsidRDefault="00090D8E" w:rsidP="00072D98">
            <w:pPr>
              <w:widowControl w:val="0"/>
              <w:jc w:val="center"/>
              <w:rPr>
                <w:sz w:val="18"/>
                <w:szCs w:val="18"/>
              </w:rPr>
            </w:pPr>
          </w:p>
          <w:p w14:paraId="72AA6F78" w14:textId="77777777" w:rsidR="00090D8E" w:rsidRPr="00B902D0" w:rsidRDefault="00090D8E" w:rsidP="00072D98">
            <w:pPr>
              <w:widowControl w:val="0"/>
              <w:jc w:val="center"/>
              <w:rPr>
                <w:sz w:val="18"/>
                <w:szCs w:val="18"/>
              </w:rPr>
            </w:pPr>
          </w:p>
          <w:p w14:paraId="0F83365F" w14:textId="77777777" w:rsidR="00090D8E" w:rsidRPr="00B902D0" w:rsidRDefault="00090D8E" w:rsidP="00072D98">
            <w:pPr>
              <w:widowControl w:val="0"/>
              <w:jc w:val="center"/>
              <w:rPr>
                <w:sz w:val="18"/>
                <w:szCs w:val="18"/>
              </w:rPr>
            </w:pPr>
          </w:p>
          <w:p w14:paraId="37C9A404" w14:textId="77777777" w:rsidR="00090D8E" w:rsidRPr="00B902D0" w:rsidRDefault="00090D8E" w:rsidP="00072D98">
            <w:pPr>
              <w:widowControl w:val="0"/>
              <w:tabs>
                <w:tab w:val="left" w:pos="284"/>
                <w:tab w:val="left" w:pos="851"/>
              </w:tabs>
              <w:ind w:left="284" w:hanging="284"/>
              <w:jc w:val="center"/>
              <w:rPr>
                <w:b/>
                <w:bCs/>
              </w:rPr>
            </w:pPr>
          </w:p>
        </w:tc>
      </w:tr>
      <w:tr w:rsidR="00090D8E" w:rsidRPr="00B902D0" w14:paraId="78B1F724" w14:textId="77777777" w:rsidTr="00072D98">
        <w:trPr>
          <w:trHeight w:val="564"/>
        </w:trPr>
        <w:tc>
          <w:tcPr>
            <w:tcW w:w="1561" w:type="pct"/>
            <w:shd w:val="clear" w:color="auto" w:fill="F2F2F2" w:themeFill="background1" w:themeFillShade="F2"/>
            <w:vAlign w:val="center"/>
          </w:tcPr>
          <w:p w14:paraId="76896D5F" w14:textId="77777777" w:rsidR="00090D8E" w:rsidRPr="00B902D0" w:rsidRDefault="00090D8E" w:rsidP="00072D98">
            <w:pPr>
              <w:ind w:left="-108" w:right="-108"/>
              <w:jc w:val="center"/>
              <w:rPr>
                <w:sz w:val="18"/>
                <w:szCs w:val="18"/>
              </w:rPr>
            </w:pPr>
            <w:r w:rsidRPr="00B902D0">
              <w:rPr>
                <w:sz w:val="18"/>
                <w:szCs w:val="18"/>
              </w:rPr>
              <w:t>Sekretarz Komisji Przetargowej lub</w:t>
            </w:r>
          </w:p>
          <w:p w14:paraId="1135C528" w14:textId="77777777" w:rsidR="00090D8E" w:rsidRPr="00B902D0" w:rsidRDefault="00090D8E" w:rsidP="00072D98">
            <w:pPr>
              <w:widowControl w:val="0"/>
              <w:tabs>
                <w:tab w:val="left" w:pos="284"/>
                <w:tab w:val="left" w:pos="851"/>
              </w:tabs>
              <w:ind w:left="-108" w:right="-108"/>
              <w:jc w:val="center"/>
              <w:rPr>
                <w:b/>
                <w:bCs/>
                <w:sz w:val="18"/>
                <w:szCs w:val="18"/>
              </w:rPr>
            </w:pPr>
            <w:r w:rsidRPr="00B902D0">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B902D0" w:rsidRDefault="00090D8E" w:rsidP="00072D98">
            <w:pPr>
              <w:widowControl w:val="0"/>
              <w:ind w:left="-108" w:right="-108"/>
              <w:jc w:val="center"/>
              <w:rPr>
                <w:b/>
                <w:bCs/>
                <w:sz w:val="18"/>
                <w:szCs w:val="18"/>
              </w:rPr>
            </w:pPr>
            <w:r w:rsidRPr="00B902D0">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B902D0" w:rsidRDefault="00090D8E" w:rsidP="00072D98">
            <w:pPr>
              <w:widowControl w:val="0"/>
              <w:ind w:left="-108" w:right="-108"/>
              <w:jc w:val="center"/>
              <w:rPr>
                <w:b/>
                <w:bCs/>
                <w:sz w:val="18"/>
                <w:szCs w:val="18"/>
              </w:rPr>
            </w:pPr>
            <w:r w:rsidRPr="00B902D0">
              <w:rPr>
                <w:sz w:val="18"/>
                <w:szCs w:val="18"/>
              </w:rPr>
              <w:t>Radca Prawny</w:t>
            </w:r>
          </w:p>
        </w:tc>
      </w:tr>
      <w:tr w:rsidR="00090D8E" w:rsidRPr="00B902D0" w14:paraId="4BCCAAA3" w14:textId="77777777" w:rsidTr="00072D98">
        <w:trPr>
          <w:trHeight w:val="564"/>
        </w:trPr>
        <w:tc>
          <w:tcPr>
            <w:tcW w:w="1561" w:type="pct"/>
            <w:vAlign w:val="center"/>
          </w:tcPr>
          <w:p w14:paraId="5E631E08" w14:textId="77777777" w:rsidR="00090D8E" w:rsidRPr="00B902D0" w:rsidRDefault="00090D8E" w:rsidP="00072D98">
            <w:pPr>
              <w:widowControl w:val="0"/>
              <w:jc w:val="center"/>
              <w:rPr>
                <w:sz w:val="18"/>
                <w:szCs w:val="18"/>
              </w:rPr>
            </w:pPr>
          </w:p>
          <w:p w14:paraId="1B83FFC9" w14:textId="77777777" w:rsidR="00090D8E" w:rsidRPr="00B902D0" w:rsidRDefault="00090D8E" w:rsidP="00072D98">
            <w:pPr>
              <w:widowControl w:val="0"/>
              <w:jc w:val="center"/>
              <w:rPr>
                <w:sz w:val="18"/>
                <w:szCs w:val="18"/>
              </w:rPr>
            </w:pPr>
          </w:p>
          <w:p w14:paraId="31F8848F" w14:textId="77777777" w:rsidR="00090D8E" w:rsidRPr="00B902D0" w:rsidRDefault="00090D8E" w:rsidP="00072D98">
            <w:pPr>
              <w:widowControl w:val="0"/>
              <w:jc w:val="center"/>
              <w:rPr>
                <w:sz w:val="18"/>
                <w:szCs w:val="18"/>
              </w:rPr>
            </w:pPr>
          </w:p>
          <w:p w14:paraId="260220D1" w14:textId="77777777" w:rsidR="00090D8E" w:rsidRPr="00B902D0" w:rsidRDefault="00090D8E" w:rsidP="00072D98">
            <w:pPr>
              <w:widowControl w:val="0"/>
              <w:jc w:val="center"/>
              <w:rPr>
                <w:sz w:val="18"/>
                <w:szCs w:val="18"/>
              </w:rPr>
            </w:pPr>
          </w:p>
          <w:p w14:paraId="3AB1B49D" w14:textId="77777777" w:rsidR="00090D8E" w:rsidRPr="00B902D0" w:rsidRDefault="00090D8E" w:rsidP="00072D98">
            <w:pPr>
              <w:widowControl w:val="0"/>
              <w:jc w:val="center"/>
              <w:rPr>
                <w:sz w:val="18"/>
                <w:szCs w:val="18"/>
              </w:rPr>
            </w:pPr>
          </w:p>
          <w:p w14:paraId="4E6AB7D6" w14:textId="77777777" w:rsidR="00090D8E" w:rsidRPr="00B902D0" w:rsidRDefault="00090D8E" w:rsidP="00072D98">
            <w:pPr>
              <w:ind w:left="22"/>
              <w:jc w:val="center"/>
              <w:rPr>
                <w:sz w:val="18"/>
                <w:szCs w:val="18"/>
              </w:rPr>
            </w:pPr>
          </w:p>
        </w:tc>
        <w:tc>
          <w:tcPr>
            <w:tcW w:w="1643" w:type="pct"/>
            <w:gridSpan w:val="2"/>
            <w:vAlign w:val="center"/>
          </w:tcPr>
          <w:p w14:paraId="6F1B6D8C" w14:textId="77777777" w:rsidR="00090D8E" w:rsidRPr="00B902D0" w:rsidRDefault="00090D8E" w:rsidP="00072D98">
            <w:pPr>
              <w:widowControl w:val="0"/>
              <w:jc w:val="center"/>
              <w:rPr>
                <w:sz w:val="18"/>
                <w:szCs w:val="18"/>
              </w:rPr>
            </w:pPr>
          </w:p>
          <w:p w14:paraId="0A4687C7" w14:textId="77777777" w:rsidR="00090D8E" w:rsidRPr="00B902D0" w:rsidRDefault="00090D8E" w:rsidP="00072D98">
            <w:pPr>
              <w:widowControl w:val="0"/>
              <w:jc w:val="center"/>
              <w:rPr>
                <w:sz w:val="18"/>
                <w:szCs w:val="18"/>
              </w:rPr>
            </w:pPr>
          </w:p>
          <w:p w14:paraId="4ED390C5" w14:textId="77777777" w:rsidR="00090D8E" w:rsidRPr="00B902D0" w:rsidRDefault="00090D8E" w:rsidP="00072D98">
            <w:pPr>
              <w:widowControl w:val="0"/>
              <w:jc w:val="center"/>
              <w:rPr>
                <w:sz w:val="18"/>
                <w:szCs w:val="18"/>
              </w:rPr>
            </w:pPr>
          </w:p>
          <w:p w14:paraId="2565A73D" w14:textId="77777777" w:rsidR="00090D8E" w:rsidRPr="00B902D0" w:rsidRDefault="00090D8E" w:rsidP="00072D98">
            <w:pPr>
              <w:widowControl w:val="0"/>
              <w:jc w:val="center"/>
              <w:rPr>
                <w:sz w:val="18"/>
                <w:szCs w:val="18"/>
              </w:rPr>
            </w:pPr>
          </w:p>
          <w:p w14:paraId="47CDA88D" w14:textId="77777777" w:rsidR="00090D8E" w:rsidRPr="00B902D0" w:rsidRDefault="00090D8E" w:rsidP="00072D98">
            <w:pPr>
              <w:widowControl w:val="0"/>
              <w:jc w:val="center"/>
              <w:rPr>
                <w:sz w:val="18"/>
                <w:szCs w:val="18"/>
              </w:rPr>
            </w:pPr>
          </w:p>
          <w:p w14:paraId="37C7F773" w14:textId="77777777" w:rsidR="00090D8E" w:rsidRPr="00B902D0" w:rsidRDefault="00090D8E" w:rsidP="00072D98">
            <w:pPr>
              <w:widowControl w:val="0"/>
              <w:ind w:left="34" w:hanging="34"/>
              <w:jc w:val="center"/>
              <w:rPr>
                <w:sz w:val="18"/>
                <w:szCs w:val="18"/>
              </w:rPr>
            </w:pPr>
          </w:p>
        </w:tc>
        <w:tc>
          <w:tcPr>
            <w:tcW w:w="1796" w:type="pct"/>
            <w:vAlign w:val="center"/>
          </w:tcPr>
          <w:p w14:paraId="0D6CC289" w14:textId="77777777" w:rsidR="00090D8E" w:rsidRPr="00B902D0" w:rsidRDefault="00090D8E" w:rsidP="00072D98">
            <w:pPr>
              <w:widowControl w:val="0"/>
              <w:jc w:val="center"/>
              <w:rPr>
                <w:sz w:val="18"/>
                <w:szCs w:val="18"/>
              </w:rPr>
            </w:pPr>
          </w:p>
          <w:p w14:paraId="206FA763" w14:textId="77777777" w:rsidR="00090D8E" w:rsidRPr="00B902D0" w:rsidRDefault="00090D8E" w:rsidP="00072D98">
            <w:pPr>
              <w:widowControl w:val="0"/>
              <w:jc w:val="center"/>
              <w:rPr>
                <w:sz w:val="18"/>
                <w:szCs w:val="18"/>
              </w:rPr>
            </w:pPr>
          </w:p>
          <w:p w14:paraId="76753B7B" w14:textId="77777777" w:rsidR="00090D8E" w:rsidRPr="00B902D0" w:rsidRDefault="00090D8E" w:rsidP="00072D98">
            <w:pPr>
              <w:widowControl w:val="0"/>
              <w:jc w:val="center"/>
              <w:rPr>
                <w:sz w:val="18"/>
                <w:szCs w:val="18"/>
              </w:rPr>
            </w:pPr>
          </w:p>
          <w:p w14:paraId="0A77D892" w14:textId="77777777" w:rsidR="00090D8E" w:rsidRPr="00B902D0" w:rsidRDefault="00090D8E" w:rsidP="00072D98">
            <w:pPr>
              <w:widowControl w:val="0"/>
              <w:jc w:val="center"/>
              <w:rPr>
                <w:sz w:val="18"/>
                <w:szCs w:val="18"/>
              </w:rPr>
            </w:pPr>
          </w:p>
          <w:p w14:paraId="32BC0852" w14:textId="77777777" w:rsidR="00090D8E" w:rsidRPr="00B902D0" w:rsidRDefault="00090D8E" w:rsidP="00072D98">
            <w:pPr>
              <w:widowControl w:val="0"/>
              <w:jc w:val="center"/>
              <w:rPr>
                <w:sz w:val="18"/>
                <w:szCs w:val="18"/>
              </w:rPr>
            </w:pPr>
          </w:p>
          <w:p w14:paraId="7297FCDD" w14:textId="77777777" w:rsidR="00090D8E" w:rsidRPr="00B902D0" w:rsidRDefault="00090D8E" w:rsidP="00072D98">
            <w:pPr>
              <w:widowControl w:val="0"/>
              <w:jc w:val="center"/>
              <w:rPr>
                <w:sz w:val="18"/>
                <w:szCs w:val="18"/>
              </w:rPr>
            </w:pPr>
          </w:p>
        </w:tc>
      </w:tr>
    </w:tbl>
    <w:p w14:paraId="05BB0EE7" w14:textId="77777777" w:rsidR="00090D8E" w:rsidRPr="00B902D0" w:rsidRDefault="00090D8E" w:rsidP="00090D8E">
      <w:pPr>
        <w:jc w:val="both"/>
        <w:rPr>
          <w:sz w:val="18"/>
          <w:szCs w:val="18"/>
        </w:rPr>
      </w:pPr>
    </w:p>
    <w:p w14:paraId="24F49D65" w14:textId="77777777" w:rsidR="00FE62B6" w:rsidRPr="00B902D0" w:rsidRDefault="00FE62B6" w:rsidP="0069598A">
      <w:pPr>
        <w:jc w:val="center"/>
        <w:rPr>
          <w:sz w:val="22"/>
          <w:szCs w:val="22"/>
        </w:rPr>
      </w:pPr>
    </w:p>
    <w:p w14:paraId="2DC7AA81" w14:textId="5DD10354" w:rsidR="0069598A" w:rsidRPr="00B902D0" w:rsidRDefault="00090D8E" w:rsidP="0069598A">
      <w:pPr>
        <w:rPr>
          <w:b/>
          <w:sz w:val="22"/>
          <w:szCs w:val="22"/>
        </w:rPr>
      </w:pPr>
      <w:r w:rsidRPr="00B902D0">
        <w:rPr>
          <w:b/>
          <w:sz w:val="22"/>
          <w:szCs w:val="22"/>
        </w:rPr>
        <w:t>i</w:t>
      </w:r>
      <w:r w:rsidR="0069598A" w:rsidRPr="00B902D0">
        <w:rPr>
          <w:b/>
          <w:sz w:val="22"/>
          <w:szCs w:val="22"/>
        </w:rPr>
        <w:t>:</w:t>
      </w:r>
    </w:p>
    <w:p w14:paraId="5FE4E430" w14:textId="77777777" w:rsidR="0069598A" w:rsidRPr="00B902D0" w:rsidRDefault="0069598A" w:rsidP="0069598A">
      <w:pPr>
        <w:rPr>
          <w:i/>
          <w:sz w:val="22"/>
          <w:szCs w:val="22"/>
        </w:rPr>
      </w:pPr>
      <w:bookmarkStart w:id="35" w:name="_Hlk9317397"/>
    </w:p>
    <w:p w14:paraId="6B12F0A8" w14:textId="77777777" w:rsidR="0069598A" w:rsidRPr="00B902D0" w:rsidRDefault="0069598A" w:rsidP="0069598A">
      <w:pPr>
        <w:rPr>
          <w:i/>
          <w:sz w:val="22"/>
          <w:szCs w:val="22"/>
        </w:rPr>
      </w:pPr>
      <w:r w:rsidRPr="00B902D0">
        <w:rPr>
          <w:i/>
          <w:sz w:val="22"/>
          <w:szCs w:val="22"/>
        </w:rPr>
        <w:t>W przypadku spółki prawa handlowego:</w:t>
      </w:r>
    </w:p>
    <w:p w14:paraId="50A75A76" w14:textId="77777777" w:rsidR="0069598A" w:rsidRPr="00B902D0" w:rsidRDefault="0069598A" w:rsidP="0069598A">
      <w:pPr>
        <w:jc w:val="both"/>
        <w:rPr>
          <w:sz w:val="22"/>
          <w:szCs w:val="22"/>
        </w:rPr>
      </w:pPr>
      <w:r w:rsidRPr="00B902D0">
        <w:rPr>
          <w:sz w:val="22"/>
          <w:szCs w:val="22"/>
        </w:rPr>
        <w:t>__________________________________________________________________________________</w:t>
      </w:r>
    </w:p>
    <w:p w14:paraId="3F463D67" w14:textId="67A5FE7D" w:rsidR="0069598A" w:rsidRPr="00B902D0" w:rsidRDefault="0069598A" w:rsidP="0069598A">
      <w:pPr>
        <w:jc w:val="both"/>
        <w:rPr>
          <w:sz w:val="22"/>
          <w:szCs w:val="22"/>
        </w:rPr>
      </w:pPr>
      <w:r w:rsidRPr="00B902D0">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B902D0">
        <w:rPr>
          <w:i/>
          <w:sz w:val="22"/>
          <w:szCs w:val="22"/>
        </w:rPr>
        <w:t>(w przypadku spółki akcyjnej)</w:t>
      </w:r>
      <w:r w:rsidRPr="00B902D0">
        <w:rPr>
          <w:sz w:val="22"/>
          <w:szCs w:val="22"/>
        </w:rPr>
        <w:t xml:space="preserve"> _________________, zwaną (</w:t>
      </w:r>
      <w:proofErr w:type="spellStart"/>
      <w:r w:rsidRPr="00B902D0">
        <w:rPr>
          <w:sz w:val="22"/>
          <w:szCs w:val="22"/>
        </w:rPr>
        <w:t>ym</w:t>
      </w:r>
      <w:proofErr w:type="spellEnd"/>
      <w:r w:rsidRPr="00B902D0">
        <w:rPr>
          <w:sz w:val="22"/>
          <w:szCs w:val="22"/>
        </w:rPr>
        <w:t xml:space="preserve">) w treści umowy </w:t>
      </w:r>
      <w:r w:rsidRPr="00B902D0">
        <w:rPr>
          <w:b/>
          <w:sz w:val="22"/>
          <w:szCs w:val="22"/>
        </w:rPr>
        <w:t>„WYKONAWCĄ”</w:t>
      </w:r>
      <w:r w:rsidRPr="00B902D0">
        <w:rPr>
          <w:sz w:val="22"/>
          <w:szCs w:val="22"/>
        </w:rPr>
        <w:t xml:space="preserve"> </w:t>
      </w:r>
      <w:r w:rsidR="007A558F" w:rsidRPr="00B902D0">
        <w:rPr>
          <w:sz w:val="22"/>
          <w:szCs w:val="22"/>
        </w:rPr>
        <w:t>reprezentowan</w:t>
      </w:r>
      <w:r w:rsidR="00CF51D5" w:rsidRPr="00B902D0">
        <w:rPr>
          <w:sz w:val="22"/>
          <w:szCs w:val="22"/>
        </w:rPr>
        <w:t>ą</w:t>
      </w:r>
      <w:r w:rsidR="007A558F" w:rsidRPr="00B902D0">
        <w:rPr>
          <w:sz w:val="22"/>
          <w:szCs w:val="22"/>
        </w:rPr>
        <w:t xml:space="preserve"> przez osoby umocowane.</w:t>
      </w:r>
    </w:p>
    <w:p w14:paraId="4654106F" w14:textId="77777777" w:rsidR="0069598A" w:rsidRPr="00B902D0" w:rsidRDefault="0069598A" w:rsidP="0069598A">
      <w:pPr>
        <w:rPr>
          <w:i/>
          <w:sz w:val="22"/>
          <w:szCs w:val="22"/>
        </w:rPr>
      </w:pPr>
    </w:p>
    <w:p w14:paraId="2FEE8A2E" w14:textId="77777777" w:rsidR="00090D8E" w:rsidRDefault="00090D8E" w:rsidP="00090D8E">
      <w:bookmarkStart w:id="36" w:name="_Hlk137019921"/>
    </w:p>
    <w:bookmarkEnd w:id="36"/>
    <w:p w14:paraId="54508441" w14:textId="77777777" w:rsidR="00090D8E" w:rsidRDefault="00090D8E" w:rsidP="0069598A">
      <w:pPr>
        <w:rPr>
          <w:i/>
          <w:color w:val="FF0000"/>
          <w:sz w:val="22"/>
          <w:szCs w:val="22"/>
        </w:rPr>
      </w:pPr>
    </w:p>
    <w:p w14:paraId="499C01E5" w14:textId="77777777" w:rsidR="007A558F" w:rsidRPr="003C6244" w:rsidRDefault="007A558F" w:rsidP="0069598A">
      <w:pPr>
        <w:rPr>
          <w:i/>
          <w:color w:val="FF0000"/>
          <w:sz w:val="22"/>
          <w:szCs w:val="22"/>
        </w:rPr>
      </w:pPr>
    </w:p>
    <w:p w14:paraId="220758C1" w14:textId="77777777" w:rsidR="0069598A" w:rsidRPr="00B902D0" w:rsidRDefault="0069598A" w:rsidP="0069598A">
      <w:pPr>
        <w:rPr>
          <w:i/>
          <w:sz w:val="22"/>
          <w:szCs w:val="22"/>
        </w:rPr>
      </w:pPr>
      <w:r w:rsidRPr="00B902D0">
        <w:rPr>
          <w:i/>
          <w:sz w:val="22"/>
          <w:szCs w:val="22"/>
        </w:rPr>
        <w:t>W przypadku działalności gospodarczej prowadzonej osobiście:</w:t>
      </w:r>
    </w:p>
    <w:p w14:paraId="0EE4A335" w14:textId="04A61DE2" w:rsidR="0069598A" w:rsidRPr="00B902D0" w:rsidRDefault="0069598A" w:rsidP="0069598A">
      <w:pPr>
        <w:jc w:val="both"/>
        <w:rPr>
          <w:sz w:val="22"/>
          <w:szCs w:val="22"/>
        </w:rPr>
      </w:pPr>
      <w:r w:rsidRPr="00B902D0">
        <w:rPr>
          <w:b/>
          <w:sz w:val="22"/>
          <w:szCs w:val="22"/>
        </w:rPr>
        <w:t>Panem</w:t>
      </w:r>
      <w:r w:rsidR="005B1F77" w:rsidRPr="00B902D0">
        <w:rPr>
          <w:b/>
          <w:sz w:val="22"/>
          <w:szCs w:val="22"/>
        </w:rPr>
        <w:t>/Panią</w:t>
      </w:r>
      <w:r w:rsidRPr="00B902D0">
        <w:rPr>
          <w:b/>
          <w:sz w:val="22"/>
          <w:szCs w:val="22"/>
        </w:rPr>
        <w:t xml:space="preserve"> _____________________</w:t>
      </w:r>
      <w:r w:rsidRPr="00B902D0">
        <w:rPr>
          <w:sz w:val="22"/>
          <w:szCs w:val="22"/>
        </w:rPr>
        <w:t>, prowadzącym</w:t>
      </w:r>
      <w:r w:rsidR="005B1F77" w:rsidRPr="00B902D0">
        <w:rPr>
          <w:sz w:val="22"/>
          <w:szCs w:val="22"/>
        </w:rPr>
        <w:t>/ą</w:t>
      </w:r>
      <w:r w:rsidRPr="00B902D0">
        <w:rPr>
          <w:sz w:val="22"/>
          <w:szCs w:val="22"/>
        </w:rPr>
        <w:t xml:space="preserve"> działalność gospodarczą pod nazwą: </w:t>
      </w:r>
      <w:r w:rsidRPr="00B902D0">
        <w:rPr>
          <w:b/>
          <w:sz w:val="22"/>
          <w:szCs w:val="22"/>
        </w:rPr>
        <w:t>______________________________</w:t>
      </w:r>
      <w:r w:rsidRPr="00B902D0">
        <w:rPr>
          <w:sz w:val="22"/>
          <w:szCs w:val="22"/>
        </w:rPr>
        <w:t xml:space="preserve"> - z siedzibą w _____________________ przy ulicy ___________________ - zarejestrowaną w Centralnej Ewidencji i Informacji o Działalności Gospodarczej, REGON ______________, zwanym w treści umowy </w:t>
      </w:r>
      <w:r w:rsidRPr="00B902D0">
        <w:rPr>
          <w:b/>
          <w:sz w:val="22"/>
          <w:szCs w:val="22"/>
        </w:rPr>
        <w:t>„WYKONAWCĄ”</w:t>
      </w:r>
      <w:r w:rsidRPr="00B902D0">
        <w:rPr>
          <w:sz w:val="22"/>
          <w:szCs w:val="22"/>
        </w:rPr>
        <w:t xml:space="preserve"> </w:t>
      </w:r>
      <w:r w:rsidR="005B1F77" w:rsidRPr="00B902D0">
        <w:rPr>
          <w:sz w:val="22"/>
          <w:szCs w:val="22"/>
        </w:rPr>
        <w:t>reprezentowanym/ą</w:t>
      </w:r>
      <w:r w:rsidR="00026801" w:rsidRPr="00B902D0">
        <w:rPr>
          <w:sz w:val="22"/>
          <w:szCs w:val="22"/>
        </w:rPr>
        <w:t xml:space="preserve"> przez osoby umocowane</w:t>
      </w:r>
      <w:r w:rsidR="005B1F77" w:rsidRPr="00B902D0">
        <w:rPr>
          <w:sz w:val="22"/>
          <w:szCs w:val="22"/>
        </w:rPr>
        <w:t>.</w:t>
      </w:r>
    </w:p>
    <w:p w14:paraId="5E01E192" w14:textId="77777777" w:rsidR="007A558F" w:rsidRPr="00B902D0" w:rsidRDefault="007A558F" w:rsidP="0069598A">
      <w:pPr>
        <w:rPr>
          <w:i/>
          <w:sz w:val="22"/>
          <w:szCs w:val="22"/>
        </w:rPr>
      </w:pPr>
    </w:p>
    <w:p w14:paraId="25BB329E" w14:textId="77777777" w:rsidR="005B1F77" w:rsidRPr="00B902D0" w:rsidRDefault="005B1F77" w:rsidP="0069598A">
      <w:pPr>
        <w:rPr>
          <w:i/>
          <w:sz w:val="22"/>
          <w:szCs w:val="22"/>
        </w:rPr>
      </w:pPr>
    </w:p>
    <w:p w14:paraId="3BBBB8FB" w14:textId="6376C21E" w:rsidR="0069598A" w:rsidRPr="00B902D0" w:rsidRDefault="0069598A" w:rsidP="0069598A">
      <w:pPr>
        <w:rPr>
          <w:i/>
          <w:sz w:val="22"/>
          <w:szCs w:val="22"/>
        </w:rPr>
      </w:pPr>
      <w:r w:rsidRPr="00B902D0">
        <w:rPr>
          <w:i/>
          <w:sz w:val="22"/>
          <w:szCs w:val="22"/>
        </w:rPr>
        <w:t>W przypadku spółki cywilnej:</w:t>
      </w:r>
    </w:p>
    <w:p w14:paraId="2BB4382C" w14:textId="398C2BC5" w:rsidR="0069598A" w:rsidRPr="00B902D0" w:rsidRDefault="0069598A" w:rsidP="005B1F77">
      <w:pPr>
        <w:rPr>
          <w:sz w:val="22"/>
          <w:szCs w:val="22"/>
        </w:rPr>
      </w:pPr>
      <w:r w:rsidRPr="00B902D0">
        <w:rPr>
          <w:sz w:val="22"/>
          <w:szCs w:val="22"/>
        </w:rPr>
        <w:t xml:space="preserve">1. </w:t>
      </w:r>
      <w:r w:rsidRPr="00B902D0">
        <w:rPr>
          <w:b/>
          <w:sz w:val="22"/>
          <w:szCs w:val="22"/>
        </w:rPr>
        <w:t>Pan</w:t>
      </w:r>
      <w:r w:rsidR="005B1F77" w:rsidRPr="00B902D0">
        <w:rPr>
          <w:b/>
          <w:sz w:val="22"/>
          <w:szCs w:val="22"/>
        </w:rPr>
        <w:t>em/Panią</w:t>
      </w:r>
      <w:r w:rsidRPr="00B902D0">
        <w:rPr>
          <w:b/>
          <w:sz w:val="22"/>
          <w:szCs w:val="22"/>
        </w:rPr>
        <w:t xml:space="preserve"> _______________________</w:t>
      </w:r>
      <w:r w:rsidRPr="00B902D0">
        <w:rPr>
          <w:sz w:val="22"/>
          <w:szCs w:val="22"/>
        </w:rPr>
        <w:t xml:space="preserve"> wpisanym</w:t>
      </w:r>
      <w:r w:rsidR="005B1F77" w:rsidRPr="00B902D0">
        <w:rPr>
          <w:sz w:val="22"/>
          <w:szCs w:val="22"/>
        </w:rPr>
        <w:t>/ą</w:t>
      </w:r>
      <w:r w:rsidRPr="00B902D0">
        <w:rPr>
          <w:sz w:val="22"/>
          <w:szCs w:val="22"/>
        </w:rPr>
        <w:t xml:space="preserve"> do Centralnej Ewidencji i Informacji o Działalności Gospodarczej, REGON ______________,</w:t>
      </w:r>
    </w:p>
    <w:p w14:paraId="3BDBB24C" w14:textId="78063B1F" w:rsidR="0069598A" w:rsidRPr="00B902D0" w:rsidRDefault="0069598A" w:rsidP="0069598A">
      <w:pPr>
        <w:jc w:val="both"/>
        <w:rPr>
          <w:sz w:val="22"/>
          <w:szCs w:val="22"/>
        </w:rPr>
      </w:pPr>
      <w:r w:rsidRPr="00B902D0">
        <w:rPr>
          <w:sz w:val="22"/>
          <w:szCs w:val="22"/>
        </w:rPr>
        <w:t xml:space="preserve">2. </w:t>
      </w:r>
      <w:r w:rsidR="005B1F77" w:rsidRPr="00B902D0">
        <w:rPr>
          <w:b/>
          <w:sz w:val="22"/>
          <w:szCs w:val="22"/>
        </w:rPr>
        <w:t>Panem/Panią _______________________</w:t>
      </w:r>
      <w:r w:rsidR="005B1F77" w:rsidRPr="00B902D0">
        <w:rPr>
          <w:sz w:val="22"/>
          <w:szCs w:val="22"/>
        </w:rPr>
        <w:t xml:space="preserve"> wpisanym/ą</w:t>
      </w:r>
      <w:r w:rsidRPr="00B902D0">
        <w:rPr>
          <w:sz w:val="22"/>
          <w:szCs w:val="22"/>
        </w:rPr>
        <w:t xml:space="preserve"> do Centralnej Ewidencji i Informacji o Działalności Gospodarczej, REGON ______________,</w:t>
      </w:r>
    </w:p>
    <w:p w14:paraId="7653DDEE" w14:textId="77777777" w:rsidR="0069598A" w:rsidRPr="00B902D0" w:rsidRDefault="0069598A" w:rsidP="0069598A">
      <w:pPr>
        <w:jc w:val="both"/>
        <w:rPr>
          <w:sz w:val="22"/>
          <w:szCs w:val="22"/>
        </w:rPr>
      </w:pPr>
      <w:r w:rsidRPr="00B902D0">
        <w:rPr>
          <w:sz w:val="22"/>
          <w:szCs w:val="22"/>
        </w:rPr>
        <w:t xml:space="preserve">wspólnie prowadzącymi działalność gospodarczą w formie spółki cywilnej pod nazwą ___________ </w:t>
      </w:r>
    </w:p>
    <w:p w14:paraId="0A75E8E1" w14:textId="17F2C1D3" w:rsidR="0069598A" w:rsidRPr="00B902D0" w:rsidRDefault="0069598A" w:rsidP="0069598A">
      <w:pPr>
        <w:jc w:val="both"/>
        <w:rPr>
          <w:sz w:val="22"/>
          <w:szCs w:val="22"/>
        </w:rPr>
      </w:pPr>
      <w:r w:rsidRPr="00B902D0">
        <w:rPr>
          <w:sz w:val="22"/>
          <w:szCs w:val="22"/>
        </w:rPr>
        <w:t xml:space="preserve">z siedzibą w ______________, przy ulicy _________________, zwanymi w dalszej części umowy </w:t>
      </w:r>
      <w:r w:rsidRPr="00B902D0">
        <w:rPr>
          <w:b/>
          <w:sz w:val="22"/>
          <w:szCs w:val="22"/>
        </w:rPr>
        <w:t xml:space="preserve">„WYKONAWCĄ” </w:t>
      </w:r>
      <w:r w:rsidR="007A558F" w:rsidRPr="00B902D0">
        <w:rPr>
          <w:sz w:val="22"/>
          <w:szCs w:val="22"/>
        </w:rPr>
        <w:t>reprezentowanymi przez osoby umocowane.</w:t>
      </w:r>
    </w:p>
    <w:p w14:paraId="114F1A9E" w14:textId="77777777" w:rsidR="0069598A" w:rsidRPr="00B902D0" w:rsidRDefault="0069598A" w:rsidP="0069598A">
      <w:pPr>
        <w:rPr>
          <w:i/>
          <w:sz w:val="22"/>
          <w:szCs w:val="22"/>
        </w:rPr>
      </w:pPr>
    </w:p>
    <w:p w14:paraId="22BCCD8E" w14:textId="77777777" w:rsidR="0069598A" w:rsidRPr="00B902D0" w:rsidRDefault="0069598A" w:rsidP="0069598A">
      <w:pPr>
        <w:rPr>
          <w:i/>
          <w:sz w:val="22"/>
          <w:szCs w:val="22"/>
        </w:rPr>
      </w:pPr>
      <w:r w:rsidRPr="00B902D0">
        <w:rPr>
          <w:i/>
          <w:sz w:val="22"/>
          <w:szCs w:val="22"/>
        </w:rPr>
        <w:t>W przypadku konsorcjum:</w:t>
      </w:r>
    </w:p>
    <w:p w14:paraId="4026963B" w14:textId="77777777" w:rsidR="0069598A" w:rsidRPr="00B902D0" w:rsidRDefault="0069598A" w:rsidP="0069598A">
      <w:pPr>
        <w:rPr>
          <w:b/>
          <w:sz w:val="22"/>
          <w:szCs w:val="22"/>
          <w:u w:val="single"/>
        </w:rPr>
      </w:pPr>
      <w:r w:rsidRPr="00B902D0">
        <w:rPr>
          <w:b/>
          <w:sz w:val="22"/>
          <w:szCs w:val="22"/>
          <w:u w:val="single"/>
        </w:rPr>
        <w:t>Konsorcjum firm:</w:t>
      </w:r>
    </w:p>
    <w:p w14:paraId="235E2084" w14:textId="77777777" w:rsidR="0069598A" w:rsidRPr="00B902D0" w:rsidRDefault="0069598A" w:rsidP="0069598A">
      <w:pPr>
        <w:jc w:val="both"/>
        <w:rPr>
          <w:sz w:val="22"/>
          <w:szCs w:val="22"/>
        </w:rPr>
      </w:pPr>
      <w:r w:rsidRPr="00B902D0">
        <w:rPr>
          <w:sz w:val="22"/>
          <w:szCs w:val="22"/>
        </w:rPr>
        <w:t xml:space="preserve">1. </w:t>
      </w:r>
      <w:r w:rsidRPr="00B902D0">
        <w:rPr>
          <w:b/>
          <w:sz w:val="22"/>
          <w:szCs w:val="22"/>
        </w:rPr>
        <w:t>Lider</w:t>
      </w:r>
      <w:r w:rsidRPr="00B902D0">
        <w:rPr>
          <w:sz w:val="22"/>
          <w:szCs w:val="22"/>
        </w:rPr>
        <w:t xml:space="preserve"> - _______________________________________________________________________</w:t>
      </w:r>
    </w:p>
    <w:p w14:paraId="6D121B94" w14:textId="4F989BCC" w:rsidR="0069598A" w:rsidRPr="003C6244" w:rsidRDefault="0069598A" w:rsidP="0069598A">
      <w:pPr>
        <w:jc w:val="both"/>
        <w:rPr>
          <w:i/>
          <w:color w:val="FF0000"/>
          <w:sz w:val="22"/>
          <w:szCs w:val="22"/>
        </w:rPr>
      </w:pPr>
      <w:r w:rsidRPr="00B902D0">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B902D0">
        <w:rPr>
          <w:i/>
          <w:sz w:val="22"/>
          <w:szCs w:val="22"/>
        </w:rPr>
        <w:t>(w przypadku spółki akcyjnej)</w:t>
      </w:r>
      <w:r w:rsidRPr="00B902D0">
        <w:rPr>
          <w:sz w:val="22"/>
          <w:szCs w:val="22"/>
        </w:rPr>
        <w:t xml:space="preserve"> _________________,</w:t>
      </w:r>
      <w:r w:rsidRPr="003C6244">
        <w:rPr>
          <w:sz w:val="22"/>
          <w:szCs w:val="22"/>
        </w:rPr>
        <w:t xml:space="preserve"> </w:t>
      </w:r>
    </w:p>
    <w:p w14:paraId="50EB2006" w14:textId="77777777" w:rsidR="0069598A" w:rsidRPr="003C6244" w:rsidRDefault="0069598A" w:rsidP="0069598A">
      <w:pPr>
        <w:jc w:val="both"/>
        <w:rPr>
          <w:i/>
          <w:color w:val="FF0000"/>
          <w:sz w:val="22"/>
          <w:szCs w:val="22"/>
        </w:rPr>
      </w:pPr>
    </w:p>
    <w:p w14:paraId="67385527" w14:textId="77777777" w:rsidR="0069598A" w:rsidRPr="00B902D0" w:rsidRDefault="0069598A" w:rsidP="0069598A">
      <w:pPr>
        <w:jc w:val="both"/>
        <w:rPr>
          <w:sz w:val="22"/>
          <w:szCs w:val="22"/>
        </w:rPr>
      </w:pPr>
      <w:r w:rsidRPr="00B902D0">
        <w:rPr>
          <w:sz w:val="22"/>
          <w:szCs w:val="22"/>
        </w:rPr>
        <w:t xml:space="preserve">2. </w:t>
      </w:r>
      <w:r w:rsidRPr="00B902D0">
        <w:rPr>
          <w:b/>
          <w:sz w:val="22"/>
          <w:szCs w:val="22"/>
        </w:rPr>
        <w:t xml:space="preserve">Uczestnik - </w:t>
      </w:r>
      <w:r w:rsidRPr="00B902D0">
        <w:rPr>
          <w:sz w:val="22"/>
          <w:szCs w:val="22"/>
        </w:rPr>
        <w:t>______________________________________________________________________</w:t>
      </w:r>
    </w:p>
    <w:p w14:paraId="7727A43D" w14:textId="6E69949A" w:rsidR="0069598A" w:rsidRPr="00B902D0" w:rsidRDefault="0069598A" w:rsidP="0069598A">
      <w:pPr>
        <w:jc w:val="both"/>
        <w:rPr>
          <w:sz w:val="22"/>
          <w:szCs w:val="22"/>
        </w:rPr>
      </w:pPr>
      <w:r w:rsidRPr="00B902D0">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B902D0">
        <w:rPr>
          <w:i/>
          <w:sz w:val="22"/>
          <w:szCs w:val="22"/>
        </w:rPr>
        <w:t>(w przypadku spółki akcyjnej)</w:t>
      </w:r>
      <w:r w:rsidRPr="00B902D0">
        <w:rPr>
          <w:sz w:val="22"/>
          <w:szCs w:val="22"/>
        </w:rPr>
        <w:t xml:space="preserve"> _________________, zwanych w treści umowy </w:t>
      </w:r>
      <w:r w:rsidRPr="00B902D0">
        <w:rPr>
          <w:b/>
          <w:sz w:val="22"/>
          <w:szCs w:val="22"/>
        </w:rPr>
        <w:t xml:space="preserve">„WYKONAWCĄ” </w:t>
      </w:r>
      <w:r w:rsidRPr="00B902D0">
        <w:rPr>
          <w:sz w:val="22"/>
          <w:szCs w:val="22"/>
        </w:rPr>
        <w:t xml:space="preserve">w imieniu których działa Pełnomocnik ___________________ </w:t>
      </w:r>
      <w:bookmarkEnd w:id="35"/>
      <w:r w:rsidR="007A558F" w:rsidRPr="00B902D0">
        <w:rPr>
          <w:sz w:val="22"/>
          <w:szCs w:val="22"/>
        </w:rPr>
        <w:t>reprezentowanym przez osoby umocowane.</w:t>
      </w:r>
    </w:p>
    <w:bookmarkEnd w:id="34"/>
    <w:p w14:paraId="4E02B946" w14:textId="77777777" w:rsidR="0069598A" w:rsidRPr="00B902D0" w:rsidRDefault="0069598A" w:rsidP="0069598A">
      <w:pPr>
        <w:jc w:val="center"/>
        <w:rPr>
          <w:b/>
          <w:sz w:val="22"/>
          <w:szCs w:val="22"/>
        </w:rPr>
      </w:pPr>
    </w:p>
    <w:p w14:paraId="15A892D1" w14:textId="77777777" w:rsidR="00D81285" w:rsidRPr="00B902D0" w:rsidRDefault="00D81285" w:rsidP="0069598A">
      <w:pPr>
        <w:jc w:val="center"/>
        <w:rPr>
          <w:b/>
          <w:sz w:val="22"/>
          <w:szCs w:val="22"/>
        </w:rPr>
      </w:pPr>
    </w:p>
    <w:p w14:paraId="7B970EF6" w14:textId="77777777" w:rsidR="00D81285" w:rsidRPr="00B902D0" w:rsidRDefault="00D81285" w:rsidP="00D81285">
      <w:pPr>
        <w:jc w:val="both"/>
        <w:rPr>
          <w:i/>
          <w:iCs/>
          <w:sz w:val="22"/>
          <w:szCs w:val="22"/>
        </w:rPr>
      </w:pPr>
      <w:r w:rsidRPr="00B902D0">
        <w:rPr>
          <w:i/>
          <w:iCs/>
          <w:sz w:val="22"/>
          <w:szCs w:val="22"/>
        </w:rPr>
        <w:t>(w przypadku wersji elektronicznej)</w:t>
      </w:r>
    </w:p>
    <w:p w14:paraId="6D25F84A" w14:textId="77777777" w:rsidR="00D81285" w:rsidRPr="00B902D0"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B902D0" w14:paraId="44BB636F" w14:textId="77777777" w:rsidTr="00072D98">
        <w:trPr>
          <w:trHeight w:val="20"/>
          <w:tblHeader/>
        </w:trPr>
        <w:tc>
          <w:tcPr>
            <w:tcW w:w="5000" w:type="pct"/>
            <w:shd w:val="clear" w:color="auto" w:fill="F2F2F2" w:themeFill="background1" w:themeFillShade="F2"/>
            <w:vAlign w:val="center"/>
          </w:tcPr>
          <w:p w14:paraId="64B311B6" w14:textId="77777777" w:rsidR="00D81285" w:rsidRPr="00B902D0" w:rsidRDefault="00D81285" w:rsidP="00072D98">
            <w:pPr>
              <w:widowControl w:val="0"/>
              <w:tabs>
                <w:tab w:val="left" w:pos="284"/>
                <w:tab w:val="left" w:pos="851"/>
              </w:tabs>
              <w:ind w:left="284" w:hanging="284"/>
              <w:jc w:val="center"/>
              <w:rPr>
                <w:b/>
                <w:bCs/>
              </w:rPr>
            </w:pPr>
            <w:r w:rsidRPr="00B902D0">
              <w:rPr>
                <w:b/>
                <w:bCs/>
                <w:sz w:val="22"/>
                <w:szCs w:val="22"/>
                <w:shd w:val="clear" w:color="auto" w:fill="F2F2F2" w:themeFill="background1" w:themeFillShade="F2"/>
              </w:rPr>
              <w:t>WYKONAWC</w:t>
            </w:r>
            <w:r w:rsidRPr="00B902D0">
              <w:rPr>
                <w:b/>
                <w:bCs/>
                <w:sz w:val="22"/>
                <w:szCs w:val="22"/>
              </w:rPr>
              <w:t>A</w:t>
            </w:r>
          </w:p>
        </w:tc>
      </w:tr>
      <w:tr w:rsidR="00D81285" w:rsidRPr="00B902D0" w14:paraId="365F99BD" w14:textId="77777777" w:rsidTr="00072D98">
        <w:trPr>
          <w:trHeight w:val="1020"/>
        </w:trPr>
        <w:tc>
          <w:tcPr>
            <w:tcW w:w="5000" w:type="pct"/>
            <w:vAlign w:val="center"/>
          </w:tcPr>
          <w:p w14:paraId="63E27DE0" w14:textId="77777777" w:rsidR="00D81285" w:rsidRPr="00B902D0" w:rsidRDefault="00D81285" w:rsidP="00072D98">
            <w:pPr>
              <w:widowControl w:val="0"/>
              <w:jc w:val="center"/>
              <w:rPr>
                <w:sz w:val="18"/>
                <w:szCs w:val="18"/>
              </w:rPr>
            </w:pPr>
          </w:p>
          <w:p w14:paraId="0303F171" w14:textId="77777777" w:rsidR="00D81285" w:rsidRPr="00B902D0" w:rsidRDefault="00D81285" w:rsidP="00072D98">
            <w:pPr>
              <w:widowControl w:val="0"/>
              <w:jc w:val="center"/>
              <w:rPr>
                <w:sz w:val="18"/>
                <w:szCs w:val="18"/>
              </w:rPr>
            </w:pPr>
          </w:p>
          <w:p w14:paraId="49522137" w14:textId="77777777" w:rsidR="00D81285" w:rsidRPr="00B902D0" w:rsidRDefault="00D81285" w:rsidP="00072D98">
            <w:pPr>
              <w:widowControl w:val="0"/>
              <w:jc w:val="center"/>
              <w:rPr>
                <w:sz w:val="18"/>
                <w:szCs w:val="18"/>
              </w:rPr>
            </w:pPr>
          </w:p>
          <w:p w14:paraId="6ED1186A" w14:textId="77777777" w:rsidR="00D81285" w:rsidRPr="00B902D0" w:rsidRDefault="00D81285" w:rsidP="00072D98">
            <w:pPr>
              <w:widowControl w:val="0"/>
              <w:jc w:val="center"/>
              <w:rPr>
                <w:sz w:val="18"/>
                <w:szCs w:val="18"/>
              </w:rPr>
            </w:pPr>
          </w:p>
          <w:p w14:paraId="66A29EC1" w14:textId="77777777" w:rsidR="00D81285" w:rsidRPr="00B902D0" w:rsidRDefault="00D81285" w:rsidP="00072D98">
            <w:pPr>
              <w:widowControl w:val="0"/>
              <w:jc w:val="center"/>
              <w:rPr>
                <w:sz w:val="18"/>
                <w:szCs w:val="18"/>
              </w:rPr>
            </w:pPr>
          </w:p>
          <w:p w14:paraId="07B142E2" w14:textId="77777777" w:rsidR="00D81285" w:rsidRPr="00B902D0" w:rsidRDefault="00D81285" w:rsidP="00072D98">
            <w:pPr>
              <w:widowControl w:val="0"/>
              <w:tabs>
                <w:tab w:val="left" w:pos="284"/>
                <w:tab w:val="left" w:pos="851"/>
              </w:tabs>
              <w:ind w:left="284" w:hanging="284"/>
              <w:jc w:val="center"/>
              <w:rPr>
                <w:b/>
                <w:bCs/>
                <w:lang w:val="en-US"/>
              </w:rPr>
            </w:pPr>
          </w:p>
        </w:tc>
      </w:tr>
    </w:tbl>
    <w:p w14:paraId="0AA8B374" w14:textId="77777777" w:rsidR="00D81285" w:rsidRPr="00B902D0"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rsidP="00261CE8">
      <w:pPr>
        <w:numPr>
          <w:ilvl w:val="0"/>
          <w:numId w:val="59"/>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rsidP="00261CE8">
      <w:pPr>
        <w:numPr>
          <w:ilvl w:val="0"/>
          <w:numId w:val="59"/>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rsidP="00261CE8">
      <w:pPr>
        <w:numPr>
          <w:ilvl w:val="0"/>
          <w:numId w:val="59"/>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1468EF" w:rsidRDefault="0069598A" w:rsidP="00261CE8">
      <w:pPr>
        <w:numPr>
          <w:ilvl w:val="0"/>
          <w:numId w:val="32"/>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w:t>
      </w:r>
      <w:r w:rsidRPr="00B902D0">
        <w:rPr>
          <w:sz w:val="22"/>
          <w:szCs w:val="22"/>
        </w:rPr>
        <w:t xml:space="preserve">określonej w </w:t>
      </w:r>
      <w:r w:rsidRPr="00B902D0">
        <w:rPr>
          <w:b/>
          <w:sz w:val="22"/>
          <w:szCs w:val="22"/>
        </w:rPr>
        <w:t>Załączniku Nr 1</w:t>
      </w:r>
      <w:r w:rsidRPr="00B902D0">
        <w:rPr>
          <w:sz w:val="22"/>
          <w:szCs w:val="22"/>
        </w:rPr>
        <w:t xml:space="preserve"> </w:t>
      </w:r>
      <w:r w:rsidRPr="00B902D0">
        <w:rPr>
          <w:b/>
          <w:sz w:val="22"/>
          <w:szCs w:val="22"/>
        </w:rPr>
        <w:t>oraz parametrach określonych w Załączniku Nr 1 a</w:t>
      </w:r>
      <w:r w:rsidRPr="00B902D0">
        <w:rPr>
          <w:sz w:val="22"/>
          <w:szCs w:val="22"/>
        </w:rPr>
        <w:t xml:space="preserve"> do umowy</w:t>
      </w:r>
      <w:r w:rsidRPr="001468EF">
        <w:rPr>
          <w:sz w:val="22"/>
          <w:szCs w:val="22"/>
        </w:rPr>
        <w:t xml:space="preserve">. </w:t>
      </w:r>
    </w:p>
    <w:p w14:paraId="4A31E16B" w14:textId="77777777" w:rsidR="0069598A" w:rsidRPr="001468EF" w:rsidRDefault="0069598A" w:rsidP="00261CE8">
      <w:pPr>
        <w:numPr>
          <w:ilvl w:val="0"/>
          <w:numId w:val="32"/>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261CE8">
      <w:pPr>
        <w:pStyle w:val="Tekstpodstawowy"/>
        <w:numPr>
          <w:ilvl w:val="0"/>
          <w:numId w:val="64"/>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261CE8">
      <w:pPr>
        <w:pStyle w:val="Tekstpodstawowy"/>
        <w:numPr>
          <w:ilvl w:val="1"/>
          <w:numId w:val="64"/>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261CE8">
      <w:pPr>
        <w:pStyle w:val="Tekstpodstawowy"/>
        <w:numPr>
          <w:ilvl w:val="1"/>
          <w:numId w:val="64"/>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261CE8">
      <w:pPr>
        <w:pStyle w:val="Tekstpodstawowy"/>
        <w:numPr>
          <w:ilvl w:val="0"/>
          <w:numId w:val="64"/>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261CE8">
      <w:pPr>
        <w:pStyle w:val="Default"/>
        <w:numPr>
          <w:ilvl w:val="0"/>
          <w:numId w:val="64"/>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rsidP="00261CE8">
      <w:pPr>
        <w:pStyle w:val="Default"/>
        <w:numPr>
          <w:ilvl w:val="0"/>
          <w:numId w:val="64"/>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rsidP="00261CE8">
      <w:pPr>
        <w:pStyle w:val="Default"/>
        <w:numPr>
          <w:ilvl w:val="0"/>
          <w:numId w:val="71"/>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261CE8">
      <w:pPr>
        <w:pStyle w:val="Tekstpodstawowy"/>
        <w:numPr>
          <w:ilvl w:val="0"/>
          <w:numId w:val="71"/>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261CE8">
      <w:pPr>
        <w:pStyle w:val="Tekstpodstawowy"/>
        <w:numPr>
          <w:ilvl w:val="0"/>
          <w:numId w:val="71"/>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rsidP="00261CE8">
      <w:pPr>
        <w:pStyle w:val="Tekstpodstawowy"/>
        <w:numPr>
          <w:ilvl w:val="0"/>
          <w:numId w:val="71"/>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rsidP="00261CE8">
      <w:pPr>
        <w:pStyle w:val="Tekstpodstawowy"/>
        <w:numPr>
          <w:ilvl w:val="0"/>
          <w:numId w:val="71"/>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261CE8">
      <w:pPr>
        <w:pStyle w:val="Tekstpodstawowy"/>
        <w:numPr>
          <w:ilvl w:val="0"/>
          <w:numId w:val="71"/>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261CE8">
      <w:pPr>
        <w:numPr>
          <w:ilvl w:val="0"/>
          <w:numId w:val="71"/>
        </w:numPr>
        <w:tabs>
          <w:tab w:val="clear" w:pos="425"/>
          <w:tab w:val="num" w:pos="284"/>
        </w:tabs>
        <w:ind w:left="426" w:hanging="426"/>
        <w:rPr>
          <w:b/>
          <w:sz w:val="22"/>
          <w:szCs w:val="22"/>
        </w:rPr>
      </w:pPr>
      <w:r w:rsidRPr="00D15835">
        <w:rPr>
          <w:sz w:val="22"/>
          <w:szCs w:val="22"/>
        </w:rPr>
        <w:t>Wyklucza się stosowanie zaliczek i przedpłat.</w:t>
      </w:r>
    </w:p>
    <w:p w14:paraId="07828456" w14:textId="77777777" w:rsidR="0069598A" w:rsidRDefault="0069598A" w:rsidP="00261CE8">
      <w:pPr>
        <w:numPr>
          <w:ilvl w:val="0"/>
          <w:numId w:val="71"/>
        </w:numPr>
        <w:tabs>
          <w:tab w:val="clear" w:pos="425"/>
          <w:tab w:val="num" w:pos="284"/>
        </w:tabs>
        <w:ind w:left="284" w:hanging="284"/>
        <w:jc w:val="both"/>
        <w:rPr>
          <w:sz w:val="22"/>
          <w:szCs w:val="22"/>
        </w:rPr>
      </w:pPr>
      <w:r w:rsidRPr="00D15835">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D15835" w:rsidRDefault="0069598A" w:rsidP="00261CE8">
      <w:pPr>
        <w:numPr>
          <w:ilvl w:val="0"/>
          <w:numId w:val="71"/>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rsidP="00261CE8">
      <w:pPr>
        <w:numPr>
          <w:ilvl w:val="0"/>
          <w:numId w:val="62"/>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rsidP="00261CE8">
      <w:pPr>
        <w:numPr>
          <w:ilvl w:val="0"/>
          <w:numId w:val="62"/>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rsidP="00261CE8">
      <w:pPr>
        <w:numPr>
          <w:ilvl w:val="0"/>
          <w:numId w:val="62"/>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rsidP="00261CE8">
      <w:pPr>
        <w:numPr>
          <w:ilvl w:val="0"/>
          <w:numId w:val="62"/>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rsidP="00261CE8">
      <w:pPr>
        <w:numPr>
          <w:ilvl w:val="0"/>
          <w:numId w:val="62"/>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1590E45E" w14:textId="72F8341C" w:rsidR="008646E0" w:rsidRPr="008646E0" w:rsidRDefault="008646E0" w:rsidP="00261CE8">
      <w:pPr>
        <w:numPr>
          <w:ilvl w:val="0"/>
          <w:numId w:val="62"/>
        </w:numPr>
        <w:jc w:val="both"/>
        <w:rPr>
          <w:b/>
          <w:i/>
          <w:sz w:val="22"/>
          <w:szCs w:val="22"/>
        </w:rPr>
      </w:pPr>
      <w:r w:rsidRPr="008646E0">
        <w:rPr>
          <w:b/>
          <w:i/>
          <w:sz w:val="22"/>
          <w:szCs w:val="22"/>
        </w:rPr>
        <w:t>Zamawiający zastrzega sobie prawo porównania dostaw z wzorcem asortymentu dostarczonym przed zawarciem umowy. W przypadku niezgodności towaru z wzorcem dostawę uznaje się za niezrealizowaną. Dostarczone wzorce zostaną rozliczone przy pierwszej dostawie.</w:t>
      </w:r>
    </w:p>
    <w:p w14:paraId="7C705023" w14:textId="77777777" w:rsidR="0069598A" w:rsidRDefault="0069598A" w:rsidP="0069598A">
      <w:pPr>
        <w:pStyle w:val="Akapitzlist"/>
        <w:ind w:left="360"/>
        <w:jc w:val="both"/>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Pr="00B902D0" w:rsidRDefault="0069598A" w:rsidP="00261CE8">
      <w:pPr>
        <w:numPr>
          <w:ilvl w:val="0"/>
          <w:numId w:val="61"/>
        </w:numPr>
        <w:ind w:left="284" w:hanging="284"/>
        <w:jc w:val="both"/>
        <w:rPr>
          <w:sz w:val="22"/>
          <w:szCs w:val="22"/>
        </w:rPr>
      </w:pPr>
      <w:r w:rsidRPr="00B902D0">
        <w:rPr>
          <w:sz w:val="22"/>
          <w:szCs w:val="22"/>
        </w:rPr>
        <w:t>Umowa obowiązuje od dnia zawarcia do dnia ________________ roku</w:t>
      </w:r>
      <w:r w:rsidR="00356A83" w:rsidRPr="00B902D0">
        <w:rPr>
          <w:sz w:val="22"/>
          <w:szCs w:val="22"/>
        </w:rPr>
        <w:t xml:space="preserve"> </w:t>
      </w:r>
      <w:r w:rsidR="00356A83" w:rsidRPr="00B902D0">
        <w:rPr>
          <w:i/>
          <w:iCs/>
          <w:sz w:val="22"/>
          <w:szCs w:val="22"/>
        </w:rPr>
        <w:t>(w przypadku wersji papierowej)</w:t>
      </w:r>
      <w:r w:rsidRPr="00B902D0">
        <w:rPr>
          <w:i/>
          <w:iCs/>
          <w:sz w:val="22"/>
          <w:szCs w:val="22"/>
        </w:rPr>
        <w:t>.</w:t>
      </w:r>
      <w:r w:rsidRPr="00B902D0">
        <w:rPr>
          <w:sz w:val="22"/>
          <w:szCs w:val="22"/>
        </w:rPr>
        <w:t xml:space="preserve"> </w:t>
      </w:r>
    </w:p>
    <w:p w14:paraId="069223A1" w14:textId="2F6D9A7A" w:rsidR="00356A83" w:rsidRPr="00B902D0" w:rsidRDefault="0069598A" w:rsidP="00356A83">
      <w:pPr>
        <w:ind w:left="284"/>
        <w:jc w:val="both"/>
        <w:rPr>
          <w:sz w:val="22"/>
          <w:szCs w:val="22"/>
        </w:rPr>
      </w:pPr>
      <w:r w:rsidRPr="00B902D0">
        <w:rPr>
          <w:sz w:val="22"/>
          <w:szCs w:val="22"/>
        </w:rPr>
        <w:t xml:space="preserve">lub </w:t>
      </w:r>
    </w:p>
    <w:p w14:paraId="1B1461A0" w14:textId="2C5F1936" w:rsidR="0069598A" w:rsidRPr="00B902D0" w:rsidRDefault="0069598A" w:rsidP="00356A83">
      <w:pPr>
        <w:ind w:left="284"/>
        <w:jc w:val="both"/>
        <w:rPr>
          <w:sz w:val="22"/>
          <w:szCs w:val="22"/>
        </w:rPr>
      </w:pPr>
      <w:r w:rsidRPr="00B902D0">
        <w:rPr>
          <w:sz w:val="22"/>
          <w:szCs w:val="22"/>
        </w:rPr>
        <w:t>Umowa obowiązuje od dnia ______________</w:t>
      </w:r>
      <w:r w:rsidR="00356A83" w:rsidRPr="00B902D0">
        <w:rPr>
          <w:sz w:val="22"/>
          <w:szCs w:val="22"/>
        </w:rPr>
        <w:t xml:space="preserve"> roku</w:t>
      </w:r>
      <w:r w:rsidRPr="00B902D0">
        <w:rPr>
          <w:sz w:val="22"/>
          <w:szCs w:val="22"/>
        </w:rPr>
        <w:t xml:space="preserve"> do </w:t>
      </w:r>
      <w:r w:rsidR="00356A83" w:rsidRPr="00B902D0">
        <w:rPr>
          <w:sz w:val="22"/>
          <w:szCs w:val="22"/>
        </w:rPr>
        <w:t xml:space="preserve">dnia ________________ roku </w:t>
      </w:r>
      <w:r w:rsidR="00356A83" w:rsidRPr="00B902D0">
        <w:rPr>
          <w:i/>
          <w:iCs/>
          <w:sz w:val="22"/>
          <w:szCs w:val="22"/>
        </w:rPr>
        <w:t>(w przypadku wersji elektronicznej).</w:t>
      </w:r>
    </w:p>
    <w:p w14:paraId="77F1FF47" w14:textId="77777777" w:rsidR="0069598A" w:rsidRPr="00C471B8" w:rsidRDefault="0069598A" w:rsidP="00261CE8">
      <w:pPr>
        <w:numPr>
          <w:ilvl w:val="0"/>
          <w:numId w:val="61"/>
        </w:numPr>
        <w:ind w:left="284" w:hanging="284"/>
        <w:jc w:val="both"/>
        <w:rPr>
          <w:i/>
          <w:color w:val="FF0000"/>
          <w:sz w:val="22"/>
          <w:szCs w:val="22"/>
        </w:rPr>
      </w:pPr>
      <w:r w:rsidRPr="001468EF">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rsidP="00261CE8">
      <w:pPr>
        <w:numPr>
          <w:ilvl w:val="0"/>
          <w:numId w:val="60"/>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rsidP="00261CE8">
      <w:pPr>
        <w:numPr>
          <w:ilvl w:val="0"/>
          <w:numId w:val="63"/>
        </w:numPr>
        <w:ind w:hanging="436"/>
        <w:jc w:val="both"/>
        <w:rPr>
          <w:sz w:val="22"/>
          <w:szCs w:val="22"/>
        </w:rPr>
      </w:pPr>
      <w:r w:rsidRPr="001468EF">
        <w:rPr>
          <w:sz w:val="22"/>
          <w:szCs w:val="22"/>
        </w:rPr>
        <w:t>w każdym czasie na mocy porozumienia stron,</w:t>
      </w:r>
    </w:p>
    <w:p w14:paraId="4CE0E6A1" w14:textId="77777777" w:rsidR="0069598A" w:rsidRPr="001468EF" w:rsidRDefault="0069598A" w:rsidP="00261CE8">
      <w:pPr>
        <w:numPr>
          <w:ilvl w:val="0"/>
          <w:numId w:val="63"/>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rsidP="00261CE8">
      <w:pPr>
        <w:numPr>
          <w:ilvl w:val="0"/>
          <w:numId w:val="60"/>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rsidP="00261CE8">
      <w:pPr>
        <w:numPr>
          <w:ilvl w:val="0"/>
          <w:numId w:val="60"/>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rsidP="00261CE8">
      <w:pPr>
        <w:numPr>
          <w:ilvl w:val="0"/>
          <w:numId w:val="60"/>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rsidP="00261CE8">
      <w:pPr>
        <w:numPr>
          <w:ilvl w:val="0"/>
          <w:numId w:val="60"/>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rsidP="00261CE8">
      <w:pPr>
        <w:numPr>
          <w:ilvl w:val="0"/>
          <w:numId w:val="66"/>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rsidP="00261CE8">
      <w:pPr>
        <w:numPr>
          <w:ilvl w:val="0"/>
          <w:numId w:val="60"/>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rsidP="00261CE8">
      <w:pPr>
        <w:numPr>
          <w:ilvl w:val="0"/>
          <w:numId w:val="67"/>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rsidP="00261CE8">
      <w:pPr>
        <w:numPr>
          <w:ilvl w:val="0"/>
          <w:numId w:val="67"/>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rsidP="00261CE8">
      <w:pPr>
        <w:numPr>
          <w:ilvl w:val="0"/>
          <w:numId w:val="67"/>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rsidP="00261CE8">
      <w:pPr>
        <w:numPr>
          <w:ilvl w:val="0"/>
          <w:numId w:val="68"/>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rsidP="00261CE8">
      <w:pPr>
        <w:numPr>
          <w:ilvl w:val="0"/>
          <w:numId w:val="68"/>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rsidP="00261CE8">
      <w:pPr>
        <w:numPr>
          <w:ilvl w:val="0"/>
          <w:numId w:val="60"/>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rsidP="00261CE8">
      <w:pPr>
        <w:numPr>
          <w:ilvl w:val="0"/>
          <w:numId w:val="60"/>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261CE8">
      <w:pPr>
        <w:numPr>
          <w:ilvl w:val="0"/>
          <w:numId w:val="60"/>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rsidP="00261CE8">
      <w:pPr>
        <w:numPr>
          <w:ilvl w:val="0"/>
          <w:numId w:val="60"/>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rsidP="00261CE8">
      <w:pPr>
        <w:numPr>
          <w:ilvl w:val="0"/>
          <w:numId w:val="33"/>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rsidP="00261CE8">
      <w:pPr>
        <w:numPr>
          <w:ilvl w:val="0"/>
          <w:numId w:val="33"/>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rsidP="00261CE8">
      <w:pPr>
        <w:numPr>
          <w:ilvl w:val="0"/>
          <w:numId w:val="65"/>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261CE8">
      <w:pPr>
        <w:numPr>
          <w:ilvl w:val="0"/>
          <w:numId w:val="65"/>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rsidP="00261CE8">
      <w:pPr>
        <w:numPr>
          <w:ilvl w:val="0"/>
          <w:numId w:val="65"/>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rsidP="00261CE8">
      <w:pPr>
        <w:numPr>
          <w:ilvl w:val="0"/>
          <w:numId w:val="65"/>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261CE8">
      <w:pPr>
        <w:numPr>
          <w:ilvl w:val="1"/>
          <w:numId w:val="69"/>
        </w:numPr>
        <w:ind w:hanging="1014"/>
        <w:jc w:val="both"/>
        <w:rPr>
          <w:sz w:val="22"/>
          <w:szCs w:val="22"/>
        </w:rPr>
      </w:pPr>
      <w:r w:rsidRPr="002255B8">
        <w:rPr>
          <w:sz w:val="22"/>
          <w:szCs w:val="22"/>
        </w:rPr>
        <w:t>w zamówieniu poprzez określenie innego terminu,</w:t>
      </w:r>
    </w:p>
    <w:p w14:paraId="49ADDB03" w14:textId="77777777" w:rsidR="0069598A" w:rsidRPr="002255B8" w:rsidRDefault="0069598A" w:rsidP="00261CE8">
      <w:pPr>
        <w:numPr>
          <w:ilvl w:val="1"/>
          <w:numId w:val="69"/>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rsidP="00261CE8">
      <w:pPr>
        <w:numPr>
          <w:ilvl w:val="1"/>
          <w:numId w:val="69"/>
        </w:numPr>
        <w:ind w:left="567" w:hanging="141"/>
        <w:jc w:val="both"/>
        <w:rPr>
          <w:sz w:val="22"/>
          <w:szCs w:val="22"/>
        </w:rPr>
      </w:pPr>
      <w:r w:rsidRPr="002255B8">
        <w:rPr>
          <w:sz w:val="22"/>
          <w:szCs w:val="22"/>
        </w:rPr>
        <w:t xml:space="preserve">po przekazaniu zamówienia: </w:t>
      </w:r>
    </w:p>
    <w:p w14:paraId="02408258" w14:textId="77777777" w:rsidR="0069598A" w:rsidRPr="002255B8" w:rsidRDefault="0069598A" w:rsidP="00261CE8">
      <w:pPr>
        <w:pStyle w:val="Akapitzlist"/>
        <w:numPr>
          <w:ilvl w:val="0"/>
          <w:numId w:val="7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77777777" w:rsidR="0069598A" w:rsidRPr="002255B8" w:rsidRDefault="0069598A" w:rsidP="00261CE8">
      <w:pPr>
        <w:pStyle w:val="Akapitzlist"/>
        <w:numPr>
          <w:ilvl w:val="0"/>
          <w:numId w:val="7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77777777" w:rsidR="0069598A" w:rsidRPr="002255B8" w:rsidRDefault="0069598A" w:rsidP="0069598A">
      <w:pPr>
        <w:ind w:left="567"/>
        <w:jc w:val="both"/>
        <w:rPr>
          <w:sz w:val="22"/>
          <w:szCs w:val="22"/>
        </w:rPr>
      </w:pPr>
      <w:r w:rsidRPr="002255B8">
        <w:rPr>
          <w:sz w:val="22"/>
          <w:szCs w:val="22"/>
        </w:rPr>
        <w:t>Próby zmiany terminu  realizacji zamówienia w sposób inny niż wyżej opisany Zamawiający uzna za bezskuteczne.</w:t>
      </w:r>
    </w:p>
    <w:p w14:paraId="7464EA2B" w14:textId="77777777" w:rsidR="0069598A" w:rsidRPr="002255B8" w:rsidRDefault="0069598A" w:rsidP="00261CE8">
      <w:pPr>
        <w:numPr>
          <w:ilvl w:val="0"/>
          <w:numId w:val="65"/>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rsidP="00261CE8">
      <w:pPr>
        <w:numPr>
          <w:ilvl w:val="0"/>
          <w:numId w:val="65"/>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rsidP="00261CE8">
      <w:pPr>
        <w:numPr>
          <w:ilvl w:val="0"/>
          <w:numId w:val="65"/>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261CE8">
      <w:pPr>
        <w:numPr>
          <w:ilvl w:val="0"/>
          <w:numId w:val="58"/>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rsidP="00261CE8">
      <w:pPr>
        <w:numPr>
          <w:ilvl w:val="0"/>
          <w:numId w:val="58"/>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rsidP="00261CE8">
      <w:pPr>
        <w:numPr>
          <w:ilvl w:val="0"/>
          <w:numId w:val="58"/>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Default="0069598A" w:rsidP="00261CE8">
      <w:pPr>
        <w:numPr>
          <w:ilvl w:val="0"/>
          <w:numId w:val="58"/>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73C61C75" w14:textId="08BB3077" w:rsidR="00FF2F52" w:rsidRPr="00B902D0" w:rsidRDefault="00FF2F52" w:rsidP="00261CE8">
      <w:pPr>
        <w:numPr>
          <w:ilvl w:val="0"/>
          <w:numId w:val="58"/>
        </w:numPr>
        <w:tabs>
          <w:tab w:val="clear" w:pos="426"/>
          <w:tab w:val="num" w:pos="284"/>
        </w:tabs>
        <w:ind w:left="284" w:hanging="284"/>
        <w:rPr>
          <w:sz w:val="22"/>
          <w:szCs w:val="22"/>
        </w:rPr>
      </w:pPr>
      <w:r w:rsidRPr="00B902D0">
        <w:rPr>
          <w:sz w:val="22"/>
          <w:szCs w:val="22"/>
        </w:rPr>
        <w:t xml:space="preserve">Umowa została sporządzona w 2 jednobrzmiących egzemplarzach po 1 egzemplarzu dla każdej ze Stron. </w:t>
      </w:r>
      <w:r w:rsidRPr="00B902D0">
        <w:rPr>
          <w:i/>
          <w:iCs/>
          <w:sz w:val="22"/>
          <w:szCs w:val="22"/>
        </w:rPr>
        <w:t>(zapis tylko w przypadku wersji papierowej.)</w:t>
      </w:r>
    </w:p>
    <w:p w14:paraId="12D440C9" w14:textId="77777777" w:rsidR="00FF2F52" w:rsidRPr="00B902D0" w:rsidRDefault="00FF2F52" w:rsidP="00FF2F52">
      <w:pPr>
        <w:ind w:left="284"/>
        <w:jc w:val="both"/>
        <w:rPr>
          <w:sz w:val="22"/>
          <w:szCs w:val="22"/>
        </w:rPr>
      </w:pPr>
    </w:p>
    <w:p w14:paraId="1A93CBAB" w14:textId="77777777" w:rsidR="00FE62B6" w:rsidRPr="00B902D0" w:rsidRDefault="00FE62B6" w:rsidP="00FF2F52">
      <w:pPr>
        <w:ind w:left="284"/>
        <w:jc w:val="both"/>
        <w:rPr>
          <w:sz w:val="22"/>
          <w:szCs w:val="22"/>
        </w:rPr>
      </w:pPr>
    </w:p>
    <w:p w14:paraId="195C5CF8" w14:textId="77777777" w:rsidR="00FE62B6" w:rsidRPr="00B902D0" w:rsidRDefault="00FE62B6" w:rsidP="00FF2F52">
      <w:pPr>
        <w:ind w:left="284"/>
        <w:jc w:val="both"/>
        <w:rPr>
          <w:sz w:val="22"/>
          <w:szCs w:val="22"/>
        </w:rPr>
      </w:pPr>
    </w:p>
    <w:p w14:paraId="24FEE3DA" w14:textId="77777777" w:rsidR="00FE62B6" w:rsidRPr="00B902D0" w:rsidRDefault="00FE62B6" w:rsidP="00FF2F52">
      <w:pPr>
        <w:ind w:left="284"/>
        <w:jc w:val="both"/>
        <w:rPr>
          <w:sz w:val="22"/>
          <w:szCs w:val="22"/>
        </w:rPr>
      </w:pPr>
    </w:p>
    <w:p w14:paraId="477277DC" w14:textId="657D29CE" w:rsidR="00FE62B6" w:rsidRPr="00B902D0" w:rsidRDefault="00FE62B6" w:rsidP="00FE62B6">
      <w:pPr>
        <w:jc w:val="both"/>
        <w:rPr>
          <w:i/>
          <w:iCs/>
          <w:sz w:val="22"/>
          <w:szCs w:val="22"/>
        </w:rPr>
      </w:pPr>
      <w:r w:rsidRPr="00B902D0">
        <w:rPr>
          <w:i/>
          <w:iCs/>
          <w:sz w:val="22"/>
          <w:szCs w:val="22"/>
        </w:rPr>
        <w:t>(</w:t>
      </w:r>
      <w:r w:rsidR="00356A83" w:rsidRPr="00B902D0">
        <w:rPr>
          <w:i/>
          <w:iCs/>
          <w:sz w:val="22"/>
          <w:szCs w:val="22"/>
        </w:rPr>
        <w:t xml:space="preserve">miejsca na podpis tylko </w:t>
      </w:r>
      <w:r w:rsidRPr="00B902D0">
        <w:rPr>
          <w:i/>
          <w:iCs/>
          <w:sz w:val="22"/>
          <w:szCs w:val="22"/>
        </w:rPr>
        <w:t>w przypadku wersji papierowej)</w:t>
      </w:r>
    </w:p>
    <w:p w14:paraId="528B5CC3" w14:textId="77777777" w:rsidR="00FE62B6" w:rsidRPr="00B902D0" w:rsidRDefault="00FE62B6" w:rsidP="00FF2F52">
      <w:pPr>
        <w:ind w:left="284"/>
        <w:jc w:val="both"/>
        <w:rPr>
          <w:sz w:val="22"/>
          <w:szCs w:val="22"/>
        </w:rPr>
      </w:pPr>
    </w:p>
    <w:p w14:paraId="13337586" w14:textId="77777777" w:rsidR="0069598A" w:rsidRPr="00B902D0" w:rsidRDefault="0069598A" w:rsidP="005C3DDE">
      <w:pPr>
        <w:pStyle w:val="Tekstumowy"/>
        <w:numPr>
          <w:ilvl w:val="0"/>
          <w:numId w:val="0"/>
        </w:numPr>
        <w:rPr>
          <w:b/>
        </w:rPr>
      </w:pPr>
    </w:p>
    <w:p w14:paraId="383054B2" w14:textId="77777777" w:rsidR="0069598A" w:rsidRPr="00B902D0" w:rsidRDefault="0069598A" w:rsidP="0069598A">
      <w:pPr>
        <w:jc w:val="center"/>
        <w:rPr>
          <w:sz w:val="22"/>
          <w:szCs w:val="22"/>
        </w:rPr>
      </w:pPr>
      <w:r w:rsidRPr="00B902D0">
        <w:rPr>
          <w:sz w:val="22"/>
          <w:szCs w:val="22"/>
        </w:rPr>
        <w:t>WYKONAWCA</w:t>
      </w:r>
      <w:r w:rsidRPr="00B902D0">
        <w:rPr>
          <w:sz w:val="22"/>
          <w:szCs w:val="22"/>
        </w:rPr>
        <w:tab/>
      </w:r>
      <w:r w:rsidRPr="00B902D0">
        <w:rPr>
          <w:sz w:val="22"/>
          <w:szCs w:val="22"/>
        </w:rPr>
        <w:tab/>
      </w:r>
      <w:r w:rsidRPr="00B902D0">
        <w:rPr>
          <w:sz w:val="22"/>
          <w:szCs w:val="22"/>
        </w:rPr>
        <w:tab/>
      </w:r>
      <w:r w:rsidRPr="00B902D0">
        <w:rPr>
          <w:sz w:val="22"/>
          <w:szCs w:val="22"/>
        </w:rPr>
        <w:tab/>
      </w:r>
      <w:r w:rsidRPr="00B902D0">
        <w:rPr>
          <w:sz w:val="22"/>
          <w:szCs w:val="22"/>
        </w:rPr>
        <w:tab/>
      </w:r>
      <w:r w:rsidRPr="00B902D0">
        <w:rPr>
          <w:sz w:val="22"/>
          <w:szCs w:val="22"/>
        </w:rPr>
        <w:tab/>
        <w:t>ZAMAWIAJĄCY</w:t>
      </w:r>
    </w:p>
    <w:p w14:paraId="312E014A" w14:textId="77777777" w:rsidR="0069598A" w:rsidRPr="00B902D0" w:rsidRDefault="0069598A" w:rsidP="0069598A">
      <w:pPr>
        <w:jc w:val="center"/>
        <w:rPr>
          <w:sz w:val="22"/>
          <w:szCs w:val="22"/>
        </w:rPr>
      </w:pPr>
    </w:p>
    <w:p w14:paraId="4CF43871" w14:textId="77777777" w:rsidR="0069598A" w:rsidRPr="00B902D0" w:rsidRDefault="0069598A" w:rsidP="0069598A">
      <w:pPr>
        <w:jc w:val="center"/>
        <w:rPr>
          <w:sz w:val="22"/>
          <w:szCs w:val="22"/>
        </w:rPr>
      </w:pPr>
      <w:r w:rsidRPr="00B902D0">
        <w:rPr>
          <w:sz w:val="22"/>
          <w:szCs w:val="22"/>
        </w:rPr>
        <w:t>1. ___________________________</w:t>
      </w:r>
      <w:r w:rsidRPr="00B902D0">
        <w:rPr>
          <w:sz w:val="22"/>
          <w:szCs w:val="22"/>
        </w:rPr>
        <w:tab/>
      </w:r>
      <w:r w:rsidRPr="00B902D0">
        <w:rPr>
          <w:sz w:val="22"/>
          <w:szCs w:val="22"/>
        </w:rPr>
        <w:tab/>
      </w:r>
      <w:r w:rsidRPr="00B902D0">
        <w:rPr>
          <w:sz w:val="22"/>
          <w:szCs w:val="22"/>
        </w:rPr>
        <w:tab/>
      </w:r>
      <w:r w:rsidRPr="00B902D0">
        <w:rPr>
          <w:sz w:val="22"/>
          <w:szCs w:val="22"/>
        </w:rPr>
        <w:tab/>
        <w:t>1. ___________________________</w:t>
      </w:r>
    </w:p>
    <w:p w14:paraId="5026289B" w14:textId="77777777" w:rsidR="0069598A" w:rsidRPr="00B902D0" w:rsidRDefault="0069598A" w:rsidP="0069598A">
      <w:pPr>
        <w:jc w:val="center"/>
        <w:rPr>
          <w:sz w:val="22"/>
          <w:szCs w:val="22"/>
        </w:rPr>
      </w:pPr>
    </w:p>
    <w:p w14:paraId="62F0AF2D" w14:textId="77777777" w:rsidR="0069598A" w:rsidRPr="00B902D0" w:rsidRDefault="0069598A" w:rsidP="0069598A">
      <w:pPr>
        <w:jc w:val="center"/>
        <w:rPr>
          <w:sz w:val="22"/>
          <w:szCs w:val="22"/>
        </w:rPr>
      </w:pPr>
    </w:p>
    <w:p w14:paraId="467D4EA1" w14:textId="77777777" w:rsidR="0069598A" w:rsidRPr="00B902D0" w:rsidRDefault="0069598A" w:rsidP="0069598A">
      <w:pPr>
        <w:jc w:val="center"/>
        <w:rPr>
          <w:sz w:val="22"/>
          <w:szCs w:val="22"/>
        </w:rPr>
      </w:pPr>
      <w:r w:rsidRPr="00B902D0">
        <w:rPr>
          <w:sz w:val="22"/>
          <w:szCs w:val="22"/>
        </w:rPr>
        <w:t>2. ___________________________</w:t>
      </w:r>
      <w:r w:rsidRPr="00B902D0">
        <w:rPr>
          <w:sz w:val="22"/>
          <w:szCs w:val="22"/>
        </w:rPr>
        <w:tab/>
      </w:r>
      <w:r w:rsidRPr="00B902D0">
        <w:rPr>
          <w:sz w:val="22"/>
          <w:szCs w:val="22"/>
        </w:rPr>
        <w:tab/>
      </w:r>
      <w:r w:rsidRPr="00B902D0">
        <w:rPr>
          <w:sz w:val="22"/>
          <w:szCs w:val="22"/>
        </w:rPr>
        <w:tab/>
      </w:r>
      <w:r w:rsidRPr="00B902D0">
        <w:rPr>
          <w:sz w:val="22"/>
          <w:szCs w:val="22"/>
        </w:rPr>
        <w:tab/>
        <w:t>2. ___________________________</w:t>
      </w:r>
    </w:p>
    <w:p w14:paraId="503E44F0" w14:textId="77777777" w:rsidR="0069598A" w:rsidRPr="00750E51" w:rsidRDefault="0069598A" w:rsidP="0069598A">
      <w:pPr>
        <w:jc w:val="right"/>
        <w:rPr>
          <w:sz w:val="22"/>
          <w:szCs w:val="22"/>
        </w:rPr>
      </w:pPr>
      <w:r w:rsidRPr="00B902D0">
        <w:rPr>
          <w:b/>
          <w:sz w:val="22"/>
          <w:szCs w:val="22"/>
        </w:rPr>
        <w:br w:type="page"/>
      </w:r>
      <w:r w:rsidRPr="00750E51">
        <w:rPr>
          <w:b/>
          <w:sz w:val="22"/>
          <w:szCs w:val="22"/>
        </w:rPr>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43E3212D" w14:textId="77777777" w:rsidR="0069598A" w:rsidRDefault="0069598A" w:rsidP="0069598A">
      <w:pPr>
        <w:jc w:val="center"/>
        <w:rPr>
          <w:b/>
          <w:sz w:val="22"/>
          <w:szCs w:val="22"/>
        </w:rPr>
      </w:pPr>
    </w:p>
    <w:p w14:paraId="753AA6B1" w14:textId="77777777" w:rsidR="0069598A" w:rsidRDefault="0069598A" w:rsidP="0069598A">
      <w:pPr>
        <w:jc w:val="center"/>
        <w:rPr>
          <w:b/>
          <w:sz w:val="22"/>
          <w:szCs w:val="22"/>
        </w:rPr>
      </w:pPr>
    </w:p>
    <w:p w14:paraId="08C9214D" w14:textId="77777777" w:rsidR="0069598A" w:rsidRDefault="0069598A" w:rsidP="0069598A">
      <w:pPr>
        <w:jc w:val="center"/>
        <w:rPr>
          <w:b/>
          <w:sz w:val="22"/>
          <w:szCs w:val="22"/>
        </w:rPr>
      </w:pPr>
    </w:p>
    <w:p w14:paraId="10C3229D" w14:textId="77777777" w:rsidR="0069598A" w:rsidRPr="00B902D0" w:rsidRDefault="0069598A" w:rsidP="0069598A">
      <w:pPr>
        <w:jc w:val="center"/>
        <w:rPr>
          <w:b/>
          <w:sz w:val="22"/>
          <w:szCs w:val="22"/>
        </w:rPr>
      </w:pPr>
    </w:p>
    <w:p w14:paraId="6F661510" w14:textId="77777777" w:rsidR="0069598A" w:rsidRPr="00B902D0" w:rsidRDefault="0069598A" w:rsidP="0069598A">
      <w:pPr>
        <w:jc w:val="center"/>
        <w:rPr>
          <w:b/>
          <w:sz w:val="22"/>
          <w:szCs w:val="22"/>
        </w:rPr>
      </w:pPr>
    </w:p>
    <w:p w14:paraId="2D0AD571" w14:textId="77777777" w:rsidR="00FE62B6" w:rsidRPr="00B902D0" w:rsidRDefault="00FE62B6" w:rsidP="00FE62B6">
      <w:pPr>
        <w:jc w:val="both"/>
        <w:rPr>
          <w:i/>
          <w:iCs/>
          <w:sz w:val="22"/>
          <w:szCs w:val="22"/>
        </w:rPr>
      </w:pPr>
      <w:r w:rsidRPr="00B902D0">
        <w:rPr>
          <w:i/>
          <w:iCs/>
          <w:sz w:val="22"/>
          <w:szCs w:val="22"/>
        </w:rPr>
        <w:t>(w przypadku wersji papierowej)</w:t>
      </w:r>
    </w:p>
    <w:p w14:paraId="339FCDC2" w14:textId="77777777" w:rsidR="0069598A" w:rsidRPr="00B902D0" w:rsidRDefault="0069598A" w:rsidP="0069598A">
      <w:pPr>
        <w:jc w:val="center"/>
        <w:rPr>
          <w:b/>
          <w:sz w:val="22"/>
          <w:szCs w:val="22"/>
        </w:rPr>
      </w:pPr>
    </w:p>
    <w:p w14:paraId="2F426E02" w14:textId="3A42E6DF" w:rsidR="0069598A" w:rsidRPr="00B902D0" w:rsidRDefault="0069598A" w:rsidP="0069598A">
      <w:pPr>
        <w:jc w:val="center"/>
        <w:rPr>
          <w:b/>
          <w:sz w:val="22"/>
          <w:szCs w:val="22"/>
        </w:rPr>
      </w:pPr>
      <w:r w:rsidRPr="00B902D0">
        <w:rPr>
          <w:b/>
          <w:sz w:val="22"/>
          <w:szCs w:val="22"/>
        </w:rPr>
        <w:t>WYKONAWCA</w:t>
      </w:r>
      <w:r w:rsidRPr="00B902D0">
        <w:rPr>
          <w:b/>
          <w:sz w:val="22"/>
          <w:szCs w:val="22"/>
        </w:rPr>
        <w:tab/>
      </w:r>
      <w:r w:rsidRPr="00B902D0">
        <w:rPr>
          <w:b/>
          <w:sz w:val="22"/>
          <w:szCs w:val="22"/>
        </w:rPr>
        <w:tab/>
      </w:r>
      <w:r w:rsidRPr="00B902D0">
        <w:rPr>
          <w:b/>
          <w:sz w:val="22"/>
          <w:szCs w:val="22"/>
        </w:rPr>
        <w:tab/>
      </w:r>
      <w:r w:rsidRPr="00B902D0">
        <w:rPr>
          <w:b/>
          <w:sz w:val="22"/>
          <w:szCs w:val="22"/>
        </w:rPr>
        <w:tab/>
      </w:r>
      <w:r w:rsidRPr="00B902D0">
        <w:rPr>
          <w:b/>
          <w:sz w:val="22"/>
          <w:szCs w:val="22"/>
        </w:rPr>
        <w:tab/>
      </w:r>
      <w:r w:rsidRPr="00B902D0">
        <w:rPr>
          <w:b/>
          <w:sz w:val="22"/>
          <w:szCs w:val="22"/>
        </w:rPr>
        <w:tab/>
        <w:t>ZAMAWIAJĄCY</w:t>
      </w:r>
    </w:p>
    <w:p w14:paraId="228303B1" w14:textId="77777777" w:rsidR="0069598A" w:rsidRPr="00B902D0" w:rsidRDefault="0069598A" w:rsidP="0069598A">
      <w:pPr>
        <w:jc w:val="center"/>
        <w:rPr>
          <w:sz w:val="22"/>
          <w:szCs w:val="22"/>
        </w:rPr>
      </w:pPr>
    </w:p>
    <w:p w14:paraId="17316349" w14:textId="77777777" w:rsidR="0069598A" w:rsidRPr="00B902D0" w:rsidRDefault="0069598A" w:rsidP="0069598A">
      <w:pPr>
        <w:jc w:val="center"/>
        <w:rPr>
          <w:sz w:val="22"/>
          <w:szCs w:val="22"/>
        </w:rPr>
      </w:pPr>
    </w:p>
    <w:p w14:paraId="5CBAB405" w14:textId="77777777" w:rsidR="0069598A" w:rsidRPr="00B902D0" w:rsidRDefault="0069598A" w:rsidP="0069598A">
      <w:pPr>
        <w:jc w:val="center"/>
        <w:rPr>
          <w:sz w:val="22"/>
          <w:szCs w:val="22"/>
        </w:rPr>
      </w:pPr>
    </w:p>
    <w:p w14:paraId="01990F1E" w14:textId="77777777" w:rsidR="0069598A" w:rsidRPr="00B902D0" w:rsidRDefault="0069598A" w:rsidP="0069598A">
      <w:pPr>
        <w:jc w:val="center"/>
        <w:rPr>
          <w:sz w:val="22"/>
          <w:szCs w:val="22"/>
        </w:rPr>
      </w:pPr>
      <w:r w:rsidRPr="00B902D0">
        <w:rPr>
          <w:sz w:val="22"/>
          <w:szCs w:val="22"/>
        </w:rPr>
        <w:t>1. ___________________________</w:t>
      </w:r>
      <w:r w:rsidRPr="00B902D0">
        <w:rPr>
          <w:sz w:val="22"/>
          <w:szCs w:val="22"/>
        </w:rPr>
        <w:tab/>
      </w:r>
      <w:r w:rsidRPr="00B902D0">
        <w:rPr>
          <w:sz w:val="22"/>
          <w:szCs w:val="22"/>
        </w:rPr>
        <w:tab/>
      </w:r>
      <w:r w:rsidRPr="00B902D0">
        <w:rPr>
          <w:sz w:val="22"/>
          <w:szCs w:val="22"/>
        </w:rPr>
        <w:tab/>
      </w:r>
      <w:r w:rsidRPr="00B902D0">
        <w:rPr>
          <w:sz w:val="22"/>
          <w:szCs w:val="22"/>
        </w:rPr>
        <w:tab/>
        <w:t>1. ___________________________</w:t>
      </w:r>
    </w:p>
    <w:p w14:paraId="67E5A991" w14:textId="77777777" w:rsidR="0069598A" w:rsidRPr="00B902D0" w:rsidRDefault="0069598A" w:rsidP="0069598A">
      <w:pPr>
        <w:jc w:val="center"/>
        <w:rPr>
          <w:sz w:val="22"/>
          <w:szCs w:val="22"/>
        </w:rPr>
      </w:pPr>
    </w:p>
    <w:p w14:paraId="70A71E4E" w14:textId="77777777" w:rsidR="0069598A" w:rsidRPr="00B902D0" w:rsidRDefault="0069598A" w:rsidP="0069598A">
      <w:pPr>
        <w:jc w:val="center"/>
        <w:rPr>
          <w:sz w:val="22"/>
          <w:szCs w:val="22"/>
        </w:rPr>
      </w:pPr>
    </w:p>
    <w:p w14:paraId="56427A97" w14:textId="77777777" w:rsidR="0069598A" w:rsidRPr="00B902D0" w:rsidRDefault="0069598A" w:rsidP="0069598A">
      <w:pPr>
        <w:jc w:val="center"/>
        <w:rPr>
          <w:sz w:val="22"/>
          <w:szCs w:val="22"/>
        </w:rPr>
      </w:pPr>
    </w:p>
    <w:p w14:paraId="4F65CE31" w14:textId="77777777" w:rsidR="0069598A" w:rsidRPr="00B902D0" w:rsidRDefault="0069598A" w:rsidP="0069598A">
      <w:pPr>
        <w:jc w:val="center"/>
        <w:rPr>
          <w:sz w:val="22"/>
          <w:szCs w:val="22"/>
        </w:rPr>
      </w:pPr>
      <w:r w:rsidRPr="00B902D0">
        <w:rPr>
          <w:sz w:val="22"/>
          <w:szCs w:val="22"/>
        </w:rPr>
        <w:t>2. ___________________________</w:t>
      </w:r>
      <w:r w:rsidRPr="00B902D0">
        <w:rPr>
          <w:sz w:val="22"/>
          <w:szCs w:val="22"/>
        </w:rPr>
        <w:tab/>
      </w:r>
      <w:r w:rsidRPr="00B902D0">
        <w:rPr>
          <w:sz w:val="22"/>
          <w:szCs w:val="22"/>
        </w:rPr>
        <w:tab/>
      </w:r>
      <w:r w:rsidRPr="00B902D0">
        <w:rPr>
          <w:sz w:val="22"/>
          <w:szCs w:val="22"/>
        </w:rPr>
        <w:tab/>
      </w:r>
      <w:r w:rsidRPr="00B902D0">
        <w:rPr>
          <w:sz w:val="22"/>
          <w:szCs w:val="22"/>
        </w:rPr>
        <w:tab/>
        <w:t>2. ___________________________</w:t>
      </w:r>
    </w:p>
    <w:p w14:paraId="0FA417C1" w14:textId="77777777" w:rsidR="0069598A" w:rsidRPr="00750E51" w:rsidRDefault="0069598A" w:rsidP="0069598A">
      <w:pPr>
        <w:jc w:val="right"/>
        <w:rPr>
          <w:sz w:val="22"/>
          <w:szCs w:val="22"/>
        </w:rPr>
      </w:pPr>
      <w:r w:rsidRPr="00B902D0">
        <w:rPr>
          <w:sz w:val="22"/>
          <w:szCs w:val="22"/>
        </w:rPr>
        <w:br w:type="page"/>
      </w:r>
      <w:r w:rsidRPr="00750E51">
        <w:rPr>
          <w:b/>
          <w:sz w:val="22"/>
          <w:szCs w:val="22"/>
        </w:rPr>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1F04A65E" w:rsidR="005C0700" w:rsidRPr="00B902D0" w:rsidRDefault="005C0700" w:rsidP="005C0700">
      <w:pPr>
        <w:pStyle w:val="Tekstumowy"/>
        <w:numPr>
          <w:ilvl w:val="0"/>
          <w:numId w:val="0"/>
        </w:numPr>
        <w:jc w:val="center"/>
        <w:rPr>
          <w:rFonts w:ascii="Times New Roman" w:hAnsi="Times New Roman" w:cs="Times New Roman"/>
          <w:i/>
          <w:sz w:val="22"/>
          <w:szCs w:val="22"/>
        </w:rPr>
      </w:pPr>
      <w:r w:rsidRPr="00B902D0">
        <w:rPr>
          <w:rFonts w:ascii="Times New Roman" w:hAnsi="Times New Roman" w:cs="Times New Roman"/>
          <w:b/>
          <w:sz w:val="22"/>
          <w:szCs w:val="22"/>
        </w:rPr>
        <w:t xml:space="preserve">PRZEDMIOT UMOWY </w:t>
      </w:r>
      <w:r w:rsidRPr="00B902D0">
        <w:rPr>
          <w:rFonts w:ascii="Times New Roman" w:hAnsi="Times New Roman" w:cs="Times New Roman"/>
          <w:i/>
          <w:sz w:val="22"/>
          <w:szCs w:val="22"/>
        </w:rPr>
        <w:t>(jeżeli dotyczy</w:t>
      </w:r>
      <w:r w:rsidR="00B902D0" w:rsidRPr="00B902D0">
        <w:rPr>
          <w:rFonts w:ascii="Times New Roman" w:hAnsi="Times New Roman" w:cs="Times New Roman"/>
          <w:i/>
          <w:sz w:val="22"/>
          <w:szCs w:val="22"/>
        </w:rPr>
        <w:t>)</w:t>
      </w:r>
    </w:p>
    <w:p w14:paraId="3E34411C" w14:textId="77777777" w:rsidR="005C0700" w:rsidRPr="00B902D0"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B902D0" w:rsidRDefault="005C0700" w:rsidP="005C0700">
      <w:pPr>
        <w:pStyle w:val="Tekstumowy"/>
        <w:numPr>
          <w:ilvl w:val="0"/>
          <w:numId w:val="0"/>
        </w:numPr>
        <w:jc w:val="center"/>
        <w:rPr>
          <w:rFonts w:ascii="Times New Roman" w:hAnsi="Times New Roman" w:cs="Times New Roman"/>
          <w:i/>
          <w:sz w:val="22"/>
          <w:szCs w:val="22"/>
        </w:rPr>
      </w:pPr>
    </w:p>
    <w:p w14:paraId="733DA4C0" w14:textId="106F36DF" w:rsidR="005C0700" w:rsidRPr="00B902D0" w:rsidRDefault="005C0700" w:rsidP="005C0700">
      <w:pPr>
        <w:pStyle w:val="Tekstumowy"/>
        <w:numPr>
          <w:ilvl w:val="0"/>
          <w:numId w:val="0"/>
        </w:numPr>
        <w:jc w:val="center"/>
        <w:rPr>
          <w:rFonts w:ascii="Times New Roman" w:hAnsi="Times New Roman" w:cs="Times New Roman"/>
          <w:i/>
          <w:sz w:val="22"/>
          <w:szCs w:val="22"/>
        </w:rPr>
      </w:pPr>
      <w:r w:rsidRPr="00B902D0">
        <w:rPr>
          <w:rFonts w:ascii="Times New Roman" w:hAnsi="Times New Roman" w:cs="Times New Roman"/>
          <w:i/>
          <w:sz w:val="22"/>
          <w:szCs w:val="22"/>
        </w:rPr>
        <w:t>(zgodnie ze złożoną ofertą</w:t>
      </w:r>
      <w:r w:rsidR="00B902D0" w:rsidRPr="00B902D0">
        <w:rPr>
          <w:rFonts w:ascii="Times New Roman" w:hAnsi="Times New Roman" w:cs="Times New Roman"/>
          <w:i/>
          <w:sz w:val="22"/>
          <w:szCs w:val="22"/>
        </w:rPr>
        <w:t>)</w:t>
      </w:r>
    </w:p>
    <w:p w14:paraId="0EB9B2A6" w14:textId="77777777" w:rsidR="00356A83" w:rsidRPr="00B902D0"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B902D0"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B902D0"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B902D0" w:rsidRDefault="005C0700" w:rsidP="005C0700">
      <w:pPr>
        <w:pStyle w:val="Tekstumowy"/>
        <w:numPr>
          <w:ilvl w:val="0"/>
          <w:numId w:val="0"/>
        </w:numPr>
        <w:rPr>
          <w:b/>
        </w:rPr>
      </w:pPr>
    </w:p>
    <w:p w14:paraId="234D3B9B" w14:textId="77777777" w:rsidR="00FE62B6" w:rsidRPr="00B902D0" w:rsidRDefault="00FE62B6" w:rsidP="00FE62B6">
      <w:pPr>
        <w:jc w:val="both"/>
        <w:rPr>
          <w:i/>
          <w:iCs/>
          <w:sz w:val="22"/>
          <w:szCs w:val="22"/>
        </w:rPr>
      </w:pPr>
      <w:r w:rsidRPr="00B902D0">
        <w:rPr>
          <w:i/>
          <w:iCs/>
          <w:sz w:val="22"/>
          <w:szCs w:val="22"/>
        </w:rPr>
        <w:t>(w przypadku wersji papierowej)</w:t>
      </w:r>
    </w:p>
    <w:p w14:paraId="27592E2D" w14:textId="77777777" w:rsidR="00FE62B6" w:rsidRPr="00B902D0" w:rsidRDefault="00FE62B6" w:rsidP="005C0700">
      <w:pPr>
        <w:pStyle w:val="Tekstumowy"/>
        <w:numPr>
          <w:ilvl w:val="0"/>
          <w:numId w:val="0"/>
        </w:numPr>
        <w:rPr>
          <w:b/>
        </w:rPr>
      </w:pPr>
    </w:p>
    <w:p w14:paraId="020AE5F3" w14:textId="77777777" w:rsidR="005C0700" w:rsidRPr="00B902D0" w:rsidRDefault="005C0700" w:rsidP="005C0700">
      <w:pPr>
        <w:jc w:val="center"/>
        <w:rPr>
          <w:sz w:val="22"/>
          <w:szCs w:val="22"/>
        </w:rPr>
      </w:pPr>
      <w:r w:rsidRPr="00B902D0">
        <w:rPr>
          <w:sz w:val="22"/>
          <w:szCs w:val="22"/>
        </w:rPr>
        <w:t>WYKONAWCA</w:t>
      </w:r>
      <w:r w:rsidRPr="00B902D0">
        <w:rPr>
          <w:sz w:val="22"/>
          <w:szCs w:val="22"/>
        </w:rPr>
        <w:tab/>
      </w:r>
      <w:r w:rsidRPr="00B902D0">
        <w:rPr>
          <w:sz w:val="22"/>
          <w:szCs w:val="22"/>
        </w:rPr>
        <w:tab/>
      </w:r>
      <w:r w:rsidRPr="00B902D0">
        <w:rPr>
          <w:sz w:val="22"/>
          <w:szCs w:val="22"/>
        </w:rPr>
        <w:tab/>
      </w:r>
      <w:r w:rsidRPr="00B902D0">
        <w:rPr>
          <w:sz w:val="22"/>
          <w:szCs w:val="22"/>
        </w:rPr>
        <w:tab/>
      </w:r>
      <w:r w:rsidRPr="00B902D0">
        <w:rPr>
          <w:sz w:val="22"/>
          <w:szCs w:val="22"/>
        </w:rPr>
        <w:tab/>
      </w:r>
      <w:r w:rsidRPr="00B902D0">
        <w:rPr>
          <w:sz w:val="22"/>
          <w:szCs w:val="22"/>
        </w:rPr>
        <w:tab/>
        <w:t>ZAMAWIAJĄCY</w:t>
      </w:r>
    </w:p>
    <w:p w14:paraId="772448AE" w14:textId="77777777" w:rsidR="005C0700" w:rsidRPr="00B902D0" w:rsidRDefault="005C0700" w:rsidP="005C0700">
      <w:pPr>
        <w:jc w:val="center"/>
        <w:rPr>
          <w:sz w:val="22"/>
          <w:szCs w:val="22"/>
        </w:rPr>
      </w:pPr>
    </w:p>
    <w:p w14:paraId="46053E43" w14:textId="77777777" w:rsidR="005C0700" w:rsidRPr="00B902D0" w:rsidRDefault="005C0700" w:rsidP="005C0700">
      <w:pPr>
        <w:jc w:val="center"/>
        <w:rPr>
          <w:sz w:val="22"/>
          <w:szCs w:val="22"/>
        </w:rPr>
      </w:pPr>
    </w:p>
    <w:p w14:paraId="52327544" w14:textId="77777777" w:rsidR="005C0700" w:rsidRPr="00B902D0" w:rsidRDefault="005C0700" w:rsidP="005C0700">
      <w:pPr>
        <w:jc w:val="center"/>
        <w:rPr>
          <w:sz w:val="22"/>
          <w:szCs w:val="22"/>
        </w:rPr>
      </w:pPr>
    </w:p>
    <w:p w14:paraId="74C9A53D" w14:textId="77777777" w:rsidR="005C0700" w:rsidRPr="00B902D0" w:rsidRDefault="005C0700" w:rsidP="005C0700">
      <w:pPr>
        <w:jc w:val="center"/>
        <w:rPr>
          <w:sz w:val="22"/>
          <w:szCs w:val="22"/>
        </w:rPr>
      </w:pPr>
      <w:r w:rsidRPr="00B902D0">
        <w:rPr>
          <w:sz w:val="22"/>
          <w:szCs w:val="22"/>
        </w:rPr>
        <w:t>1. ___________________________</w:t>
      </w:r>
      <w:r w:rsidRPr="00B902D0">
        <w:rPr>
          <w:sz w:val="22"/>
          <w:szCs w:val="22"/>
        </w:rPr>
        <w:tab/>
      </w:r>
      <w:r w:rsidRPr="00B902D0">
        <w:rPr>
          <w:sz w:val="22"/>
          <w:szCs w:val="22"/>
        </w:rPr>
        <w:tab/>
      </w:r>
      <w:r w:rsidRPr="00B902D0">
        <w:rPr>
          <w:sz w:val="22"/>
          <w:szCs w:val="22"/>
        </w:rPr>
        <w:tab/>
      </w:r>
      <w:r w:rsidRPr="00B902D0">
        <w:rPr>
          <w:sz w:val="22"/>
          <w:szCs w:val="22"/>
        </w:rPr>
        <w:tab/>
        <w:t>1. ___________________________</w:t>
      </w:r>
    </w:p>
    <w:p w14:paraId="76D518CE" w14:textId="77777777" w:rsidR="005C0700" w:rsidRPr="00B902D0" w:rsidRDefault="005C0700" w:rsidP="005C0700">
      <w:pPr>
        <w:jc w:val="center"/>
        <w:rPr>
          <w:sz w:val="22"/>
          <w:szCs w:val="22"/>
        </w:rPr>
      </w:pPr>
    </w:p>
    <w:p w14:paraId="68259C95" w14:textId="77777777" w:rsidR="005C0700" w:rsidRPr="00B902D0" w:rsidRDefault="005C0700" w:rsidP="005C0700">
      <w:pPr>
        <w:jc w:val="center"/>
        <w:rPr>
          <w:sz w:val="22"/>
          <w:szCs w:val="22"/>
        </w:rPr>
      </w:pPr>
    </w:p>
    <w:p w14:paraId="05F4E2D0" w14:textId="77777777" w:rsidR="005C0700" w:rsidRPr="00B902D0" w:rsidRDefault="005C0700" w:rsidP="005C0700">
      <w:pPr>
        <w:jc w:val="center"/>
        <w:rPr>
          <w:sz w:val="22"/>
          <w:szCs w:val="22"/>
        </w:rPr>
      </w:pPr>
    </w:p>
    <w:p w14:paraId="1EAE0182" w14:textId="77777777" w:rsidR="005C0700" w:rsidRPr="00B902D0" w:rsidRDefault="005C0700" w:rsidP="005C0700">
      <w:pPr>
        <w:jc w:val="center"/>
        <w:rPr>
          <w:sz w:val="22"/>
          <w:szCs w:val="22"/>
        </w:rPr>
      </w:pPr>
      <w:r w:rsidRPr="00B902D0">
        <w:rPr>
          <w:sz w:val="22"/>
          <w:szCs w:val="22"/>
        </w:rPr>
        <w:t>2. ___________________________</w:t>
      </w:r>
      <w:r w:rsidRPr="00B902D0">
        <w:rPr>
          <w:sz w:val="22"/>
          <w:szCs w:val="22"/>
        </w:rPr>
        <w:tab/>
      </w:r>
      <w:r w:rsidRPr="00B902D0">
        <w:rPr>
          <w:sz w:val="22"/>
          <w:szCs w:val="22"/>
        </w:rPr>
        <w:tab/>
      </w:r>
      <w:r w:rsidRPr="00B902D0">
        <w:rPr>
          <w:sz w:val="22"/>
          <w:szCs w:val="22"/>
        </w:rPr>
        <w:tab/>
      </w:r>
      <w:r w:rsidRPr="00B902D0">
        <w:rPr>
          <w:sz w:val="22"/>
          <w:szCs w:val="22"/>
        </w:rPr>
        <w:tab/>
        <w:t>2. ___________________________</w:t>
      </w:r>
    </w:p>
    <w:p w14:paraId="147C97B2" w14:textId="77777777" w:rsidR="005C0700" w:rsidRPr="00B902D0"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B902D0">
        <w:rPr>
          <w:b/>
          <w:sz w:val="22"/>
          <w:szCs w:val="22"/>
        </w:rPr>
        <w:br w:type="page"/>
      </w:r>
      <w:r w:rsidRPr="00750E51">
        <w:rPr>
          <w:b/>
          <w:sz w:val="22"/>
          <w:szCs w:val="22"/>
        </w:rPr>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rsidP="00261CE8">
      <w:pPr>
        <w:pStyle w:val="Akapitzlist"/>
        <w:numPr>
          <w:ilvl w:val="0"/>
          <w:numId w:val="57"/>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rsidP="00261CE8">
      <w:pPr>
        <w:pStyle w:val="Akapitzlist"/>
        <w:numPr>
          <w:ilvl w:val="2"/>
          <w:numId w:val="57"/>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rsidP="00261CE8">
      <w:pPr>
        <w:pStyle w:val="Akapitzlist"/>
        <w:numPr>
          <w:ilvl w:val="2"/>
          <w:numId w:val="57"/>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rsidP="00261CE8">
      <w:pPr>
        <w:pStyle w:val="Akapitzlist"/>
        <w:numPr>
          <w:ilvl w:val="0"/>
          <w:numId w:val="57"/>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rsidP="00261CE8">
      <w:pPr>
        <w:numPr>
          <w:ilvl w:val="2"/>
          <w:numId w:val="57"/>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rsidP="00261CE8">
      <w:pPr>
        <w:numPr>
          <w:ilvl w:val="2"/>
          <w:numId w:val="57"/>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rsidP="00261CE8">
      <w:pPr>
        <w:pStyle w:val="Akapitzlist"/>
        <w:numPr>
          <w:ilvl w:val="0"/>
          <w:numId w:val="57"/>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rsidP="00261CE8">
      <w:pPr>
        <w:numPr>
          <w:ilvl w:val="2"/>
          <w:numId w:val="57"/>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rsidP="00261CE8">
      <w:pPr>
        <w:numPr>
          <w:ilvl w:val="2"/>
          <w:numId w:val="57"/>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rsidP="00261CE8">
      <w:pPr>
        <w:pStyle w:val="Akapitzlist"/>
        <w:numPr>
          <w:ilvl w:val="0"/>
          <w:numId w:val="57"/>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rsidP="00261CE8">
      <w:pPr>
        <w:pStyle w:val="Akapitzlist"/>
        <w:numPr>
          <w:ilvl w:val="0"/>
          <w:numId w:val="57"/>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rsidP="00261CE8">
      <w:pPr>
        <w:pStyle w:val="Akapitzlist"/>
        <w:numPr>
          <w:ilvl w:val="0"/>
          <w:numId w:val="57"/>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rsidP="00261CE8">
      <w:pPr>
        <w:pStyle w:val="Akapitzlist"/>
        <w:numPr>
          <w:ilvl w:val="0"/>
          <w:numId w:val="57"/>
        </w:numPr>
        <w:jc w:val="both"/>
        <w:rPr>
          <w:sz w:val="22"/>
          <w:szCs w:val="22"/>
        </w:rPr>
      </w:pPr>
      <w:r>
        <w:rPr>
          <w:sz w:val="22"/>
          <w:szCs w:val="22"/>
        </w:rPr>
        <w:t>Rodzaj opakowania.</w:t>
      </w:r>
    </w:p>
    <w:p w14:paraId="54F0BC6E" w14:textId="2291B5E8" w:rsidR="0069598A" w:rsidRPr="007F28FC" w:rsidRDefault="0069598A" w:rsidP="00261CE8">
      <w:pPr>
        <w:numPr>
          <w:ilvl w:val="0"/>
          <w:numId w:val="34"/>
        </w:numPr>
        <w:ind w:left="709" w:hanging="284"/>
        <w:jc w:val="both"/>
        <w:rPr>
          <w:sz w:val="22"/>
          <w:szCs w:val="22"/>
        </w:rPr>
      </w:pPr>
      <w:r w:rsidRPr="007F28FC">
        <w:rPr>
          <w:sz w:val="22"/>
          <w:szCs w:val="22"/>
        </w:rPr>
        <w:t xml:space="preserve">Przedmiot zamówienia dostarczony będzie w opakowaniu zwrotnym tj.: ………… </w:t>
      </w:r>
    </w:p>
    <w:p w14:paraId="32799E6E" w14:textId="77777777" w:rsidR="0069598A" w:rsidRPr="007F28FC" w:rsidRDefault="0069598A" w:rsidP="0069598A">
      <w:pPr>
        <w:rPr>
          <w:sz w:val="22"/>
          <w:szCs w:val="22"/>
        </w:rPr>
      </w:pPr>
      <w:r w:rsidRPr="007F28FC">
        <w:rPr>
          <w:sz w:val="22"/>
          <w:szCs w:val="22"/>
        </w:rPr>
        <w:t>lub</w:t>
      </w:r>
    </w:p>
    <w:p w14:paraId="7EBFACF6" w14:textId="77777777" w:rsidR="0069598A" w:rsidRPr="007F28FC" w:rsidRDefault="0069598A" w:rsidP="00261CE8">
      <w:pPr>
        <w:numPr>
          <w:ilvl w:val="0"/>
          <w:numId w:val="34"/>
        </w:numPr>
        <w:ind w:left="709" w:hanging="283"/>
        <w:jc w:val="both"/>
        <w:rPr>
          <w:sz w:val="22"/>
          <w:szCs w:val="22"/>
        </w:rPr>
      </w:pPr>
      <w:r w:rsidRPr="007F28FC">
        <w:rPr>
          <w:sz w:val="22"/>
          <w:szCs w:val="22"/>
        </w:rPr>
        <w:t>Przedmiot zamówienia dostarczony będzie w opakowaniu bezzwrotnym.</w:t>
      </w:r>
    </w:p>
    <w:p w14:paraId="1A5B52C1" w14:textId="77777777" w:rsidR="0069598A" w:rsidRPr="00750E51" w:rsidRDefault="0069598A" w:rsidP="0069598A">
      <w:pPr>
        <w:rPr>
          <w:sz w:val="22"/>
          <w:szCs w:val="22"/>
        </w:rPr>
      </w:pPr>
    </w:p>
    <w:p w14:paraId="6B5B25DC" w14:textId="77777777" w:rsidR="00FE62B6" w:rsidRDefault="00FE62B6" w:rsidP="00FE62B6">
      <w:pPr>
        <w:jc w:val="both"/>
        <w:rPr>
          <w:i/>
          <w:iCs/>
          <w:color w:val="FF0000"/>
          <w:sz w:val="22"/>
          <w:szCs w:val="22"/>
          <w:highlight w:val="yellow"/>
        </w:rPr>
      </w:pPr>
    </w:p>
    <w:p w14:paraId="64F4792E" w14:textId="713A79AF" w:rsidR="00FE62B6" w:rsidRPr="00B902D0" w:rsidRDefault="00FE62B6" w:rsidP="00FE62B6">
      <w:pPr>
        <w:jc w:val="both"/>
        <w:rPr>
          <w:i/>
          <w:iCs/>
          <w:sz w:val="22"/>
          <w:szCs w:val="22"/>
        </w:rPr>
      </w:pPr>
      <w:r w:rsidRPr="00B902D0">
        <w:rPr>
          <w:i/>
          <w:iCs/>
          <w:sz w:val="22"/>
          <w:szCs w:val="22"/>
        </w:rPr>
        <w:t>(w przypadku wersji papierowej)</w:t>
      </w:r>
    </w:p>
    <w:p w14:paraId="73950674" w14:textId="77777777" w:rsidR="0069598A" w:rsidRPr="00B902D0" w:rsidRDefault="0069598A" w:rsidP="0069598A">
      <w:pPr>
        <w:jc w:val="center"/>
        <w:rPr>
          <w:sz w:val="22"/>
          <w:szCs w:val="22"/>
        </w:rPr>
      </w:pPr>
      <w:r w:rsidRPr="00B902D0">
        <w:rPr>
          <w:sz w:val="22"/>
          <w:szCs w:val="22"/>
        </w:rPr>
        <w:t>WYKONAWCA</w:t>
      </w:r>
      <w:r w:rsidRPr="00B902D0">
        <w:rPr>
          <w:sz w:val="22"/>
          <w:szCs w:val="22"/>
        </w:rPr>
        <w:tab/>
      </w:r>
      <w:r w:rsidRPr="00B902D0">
        <w:rPr>
          <w:sz w:val="22"/>
          <w:szCs w:val="22"/>
        </w:rPr>
        <w:tab/>
      </w:r>
      <w:r w:rsidRPr="00B902D0">
        <w:rPr>
          <w:sz w:val="22"/>
          <w:szCs w:val="22"/>
        </w:rPr>
        <w:tab/>
      </w:r>
      <w:r w:rsidRPr="00B902D0">
        <w:rPr>
          <w:sz w:val="22"/>
          <w:szCs w:val="22"/>
        </w:rPr>
        <w:tab/>
      </w:r>
      <w:r w:rsidRPr="00B902D0">
        <w:rPr>
          <w:sz w:val="22"/>
          <w:szCs w:val="22"/>
        </w:rPr>
        <w:tab/>
      </w:r>
      <w:r w:rsidRPr="00B902D0">
        <w:rPr>
          <w:sz w:val="22"/>
          <w:szCs w:val="22"/>
        </w:rPr>
        <w:tab/>
        <w:t>ZAMAWIAJĄCY</w:t>
      </w:r>
    </w:p>
    <w:p w14:paraId="37258900" w14:textId="77777777" w:rsidR="0069598A" w:rsidRPr="00B902D0" w:rsidRDefault="0069598A" w:rsidP="0069598A">
      <w:pPr>
        <w:jc w:val="center"/>
        <w:rPr>
          <w:sz w:val="22"/>
          <w:szCs w:val="22"/>
        </w:rPr>
      </w:pPr>
    </w:p>
    <w:p w14:paraId="36059E64" w14:textId="77777777" w:rsidR="0069598A" w:rsidRPr="00B902D0" w:rsidRDefault="0069598A" w:rsidP="0069598A">
      <w:pPr>
        <w:jc w:val="center"/>
        <w:rPr>
          <w:sz w:val="22"/>
          <w:szCs w:val="22"/>
        </w:rPr>
      </w:pPr>
    </w:p>
    <w:p w14:paraId="109A308E" w14:textId="77777777" w:rsidR="0069598A" w:rsidRPr="00B902D0" w:rsidRDefault="0069598A" w:rsidP="0069598A">
      <w:pPr>
        <w:jc w:val="center"/>
        <w:rPr>
          <w:sz w:val="22"/>
          <w:szCs w:val="22"/>
        </w:rPr>
      </w:pPr>
    </w:p>
    <w:p w14:paraId="06458358" w14:textId="77777777" w:rsidR="0069598A" w:rsidRPr="00B902D0" w:rsidRDefault="0069598A" w:rsidP="0069598A">
      <w:pPr>
        <w:jc w:val="center"/>
        <w:rPr>
          <w:sz w:val="22"/>
          <w:szCs w:val="22"/>
        </w:rPr>
      </w:pPr>
      <w:r w:rsidRPr="00B902D0">
        <w:rPr>
          <w:sz w:val="22"/>
          <w:szCs w:val="22"/>
        </w:rPr>
        <w:t>1. ___________________________</w:t>
      </w:r>
      <w:r w:rsidRPr="00B902D0">
        <w:rPr>
          <w:sz w:val="22"/>
          <w:szCs w:val="22"/>
        </w:rPr>
        <w:tab/>
      </w:r>
      <w:r w:rsidRPr="00B902D0">
        <w:rPr>
          <w:sz w:val="22"/>
          <w:szCs w:val="22"/>
        </w:rPr>
        <w:tab/>
      </w:r>
      <w:r w:rsidRPr="00B902D0">
        <w:rPr>
          <w:sz w:val="22"/>
          <w:szCs w:val="22"/>
        </w:rPr>
        <w:tab/>
      </w:r>
      <w:r w:rsidRPr="00B902D0">
        <w:rPr>
          <w:sz w:val="22"/>
          <w:szCs w:val="22"/>
        </w:rPr>
        <w:tab/>
        <w:t>1. ___________________________</w:t>
      </w:r>
    </w:p>
    <w:p w14:paraId="33CC6C95" w14:textId="77777777" w:rsidR="0069598A" w:rsidRPr="00B902D0" w:rsidRDefault="0069598A" w:rsidP="0069598A">
      <w:pPr>
        <w:jc w:val="center"/>
        <w:rPr>
          <w:sz w:val="22"/>
          <w:szCs w:val="22"/>
        </w:rPr>
      </w:pPr>
    </w:p>
    <w:p w14:paraId="446E7103" w14:textId="77777777" w:rsidR="0069598A" w:rsidRPr="00B902D0" w:rsidRDefault="0069598A" w:rsidP="0069598A">
      <w:pPr>
        <w:jc w:val="center"/>
        <w:rPr>
          <w:sz w:val="22"/>
          <w:szCs w:val="22"/>
        </w:rPr>
      </w:pPr>
    </w:p>
    <w:p w14:paraId="5BF2549C" w14:textId="77777777" w:rsidR="0069598A" w:rsidRPr="00B902D0" w:rsidRDefault="0069598A" w:rsidP="0069598A">
      <w:pPr>
        <w:jc w:val="center"/>
        <w:rPr>
          <w:sz w:val="22"/>
          <w:szCs w:val="22"/>
        </w:rPr>
      </w:pPr>
    </w:p>
    <w:p w14:paraId="7AA4BA50" w14:textId="77777777" w:rsidR="0069598A" w:rsidRPr="00B902D0" w:rsidRDefault="0069598A" w:rsidP="0069598A">
      <w:pPr>
        <w:jc w:val="center"/>
        <w:rPr>
          <w:sz w:val="22"/>
          <w:szCs w:val="22"/>
        </w:rPr>
      </w:pPr>
      <w:r w:rsidRPr="00B902D0">
        <w:rPr>
          <w:sz w:val="22"/>
          <w:szCs w:val="22"/>
        </w:rPr>
        <w:t>2. ___________________________</w:t>
      </w:r>
      <w:r w:rsidRPr="00B902D0">
        <w:rPr>
          <w:sz w:val="22"/>
          <w:szCs w:val="22"/>
        </w:rPr>
        <w:tab/>
      </w:r>
      <w:r w:rsidRPr="00B902D0">
        <w:rPr>
          <w:sz w:val="22"/>
          <w:szCs w:val="22"/>
        </w:rPr>
        <w:tab/>
      </w:r>
      <w:r w:rsidRPr="00B902D0">
        <w:rPr>
          <w:sz w:val="22"/>
          <w:szCs w:val="22"/>
        </w:rPr>
        <w:tab/>
      </w:r>
      <w:r w:rsidRPr="00B902D0">
        <w:rPr>
          <w:sz w:val="22"/>
          <w:szCs w:val="22"/>
        </w:rPr>
        <w:tab/>
        <w:t>2. ___________________________</w:t>
      </w:r>
    </w:p>
    <w:p w14:paraId="1C8C8082" w14:textId="77777777" w:rsidR="0069598A" w:rsidRPr="00750E51" w:rsidRDefault="0069598A" w:rsidP="0069598A">
      <w:pPr>
        <w:jc w:val="right"/>
        <w:rPr>
          <w:b/>
          <w:sz w:val="22"/>
          <w:szCs w:val="22"/>
        </w:rPr>
      </w:pPr>
      <w:r w:rsidRPr="00B902D0">
        <w:rPr>
          <w:sz w:val="22"/>
          <w:szCs w:val="22"/>
        </w:rPr>
        <w:br w:type="page"/>
      </w:r>
      <w:r w:rsidRPr="00750E51">
        <w:rPr>
          <w:b/>
          <w:sz w:val="22"/>
          <w:szCs w:val="22"/>
        </w:rPr>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77777777"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30"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825D9B" w:rsidRDefault="00E75B48" w:rsidP="00E75B48">
      <w:pPr>
        <w:tabs>
          <w:tab w:val="left" w:pos="4037"/>
        </w:tabs>
        <w:ind w:left="4037"/>
        <w:jc w:val="center"/>
        <w:rPr>
          <w:b/>
          <w:color w:val="FF0000"/>
        </w:rPr>
      </w:pPr>
    </w:p>
    <w:p w14:paraId="63075106" w14:textId="77777777" w:rsidR="00E75B48" w:rsidRPr="00B902D0" w:rsidRDefault="00E75B48" w:rsidP="00E75B48">
      <w:pPr>
        <w:tabs>
          <w:tab w:val="left" w:pos="4037"/>
        </w:tabs>
        <w:ind w:left="4037"/>
        <w:jc w:val="center"/>
        <w:rPr>
          <w:b/>
        </w:rPr>
      </w:pPr>
      <w:r w:rsidRPr="00B902D0">
        <w:rPr>
          <w:b/>
        </w:rPr>
        <w:t>__________________________</w:t>
      </w:r>
    </w:p>
    <w:p w14:paraId="2ABC34F6" w14:textId="77777777" w:rsidR="00E75B48" w:rsidRPr="00B902D0" w:rsidRDefault="00E75B48" w:rsidP="00E75B48">
      <w:pPr>
        <w:tabs>
          <w:tab w:val="left" w:pos="4037"/>
        </w:tabs>
        <w:ind w:left="4037"/>
        <w:jc w:val="center"/>
      </w:pPr>
      <w:r w:rsidRPr="00B902D0">
        <w:t>(podpis osoby upoważnionej</w:t>
      </w:r>
    </w:p>
    <w:p w14:paraId="11489CC8" w14:textId="77777777" w:rsidR="00E75B48" w:rsidRPr="00B902D0" w:rsidRDefault="00E75B48" w:rsidP="00E75B48">
      <w:pPr>
        <w:tabs>
          <w:tab w:val="left" w:pos="4037"/>
        </w:tabs>
        <w:ind w:left="4037"/>
        <w:jc w:val="center"/>
      </w:pPr>
      <w:r w:rsidRPr="00B902D0">
        <w:t>do reprezentowania</w:t>
      </w:r>
    </w:p>
    <w:p w14:paraId="29B36F36" w14:textId="77777777" w:rsidR="00E75B48" w:rsidRPr="00B902D0" w:rsidRDefault="00E75B48" w:rsidP="00E75B48">
      <w:pPr>
        <w:tabs>
          <w:tab w:val="left" w:pos="4037"/>
        </w:tabs>
        <w:ind w:left="4037"/>
        <w:jc w:val="center"/>
      </w:pPr>
      <w:r w:rsidRPr="00B902D0">
        <w:t>Wykonawcy/członka konsorcjum)</w:t>
      </w:r>
    </w:p>
    <w:p w14:paraId="63BE3A30" w14:textId="77777777" w:rsidR="00E75B48" w:rsidRPr="00B902D0" w:rsidRDefault="00E75B48" w:rsidP="00E75B48">
      <w:pPr>
        <w:ind w:left="4253"/>
        <w:jc w:val="center"/>
        <w:rPr>
          <w:sz w:val="22"/>
          <w:szCs w:val="22"/>
        </w:rPr>
      </w:pPr>
      <w:r w:rsidRPr="00B902D0">
        <w:rPr>
          <w:i/>
          <w:iCs/>
          <w:sz w:val="22"/>
          <w:szCs w:val="22"/>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1B480" w14:textId="77777777" w:rsidR="00A629AF" w:rsidRDefault="00A629AF" w:rsidP="0035712B">
      <w:r>
        <w:separator/>
      </w:r>
    </w:p>
  </w:endnote>
  <w:endnote w:type="continuationSeparator" w:id="0">
    <w:p w14:paraId="1171AE8F" w14:textId="77777777" w:rsidR="00A629AF" w:rsidRDefault="00A629AF"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Helvetica Neue">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B829DB" w:rsidRDefault="00B829DB" w:rsidP="00A5640C">
    <w:pPr>
      <w:pStyle w:val="Stopka"/>
      <w:pBdr>
        <w:top w:val="single" w:sz="4" w:space="1" w:color="auto"/>
      </w:pBdr>
      <w:rPr>
        <w:i/>
        <w:sz w:val="16"/>
        <w:szCs w:val="16"/>
      </w:rPr>
    </w:pPr>
    <w:r w:rsidRPr="00820A68">
      <w:rPr>
        <w:i/>
        <w:sz w:val="16"/>
        <w:szCs w:val="16"/>
      </w:rPr>
      <w:t>SWZ</w:t>
    </w:r>
  </w:p>
  <w:p w14:paraId="2731A6A0" w14:textId="35FC9A5D" w:rsidR="00B829DB" w:rsidRDefault="00B829DB" w:rsidP="00072D98">
    <w:pPr>
      <w:pStyle w:val="Stopka"/>
      <w:rPr>
        <w:i/>
        <w:sz w:val="16"/>
        <w:szCs w:val="16"/>
      </w:rPr>
    </w:pPr>
    <w:r>
      <w:rPr>
        <w:i/>
        <w:sz w:val="16"/>
        <w:szCs w:val="16"/>
      </w:rPr>
      <w:t xml:space="preserve">Dostawa </w:t>
    </w:r>
    <w:r w:rsidRPr="00076D4C">
      <w:rPr>
        <w:i/>
        <w:sz w:val="16"/>
        <w:szCs w:val="16"/>
      </w:rPr>
      <w:t>hełmów dla Oddziałów Polskiej Grupy Górniczej S.A. - nr grupy 252-3</w:t>
    </w:r>
    <w:r>
      <w:rPr>
        <w:i/>
        <w:sz w:val="16"/>
        <w:szCs w:val="16"/>
      </w:rPr>
      <w:t xml:space="preserve">/ Nr sprawy </w:t>
    </w:r>
    <w:r w:rsidRPr="00076D4C">
      <w:rPr>
        <w:i/>
        <w:sz w:val="16"/>
        <w:szCs w:val="16"/>
      </w:rPr>
      <w:t>702400740</w:t>
    </w:r>
  </w:p>
  <w:p w14:paraId="354E5F56" w14:textId="693DAB54" w:rsidR="00B829DB" w:rsidRDefault="00B829DB" w:rsidP="00072D98">
    <w:pPr>
      <w:pStyle w:val="Stopka"/>
    </w:pPr>
    <w:r>
      <w:rPr>
        <w:i/>
        <w:iCs/>
        <w:sz w:val="16"/>
        <w:szCs w:val="16"/>
      </w:rPr>
      <w:t>MO</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F6558B">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C5411" w14:textId="77777777" w:rsidR="00A629AF" w:rsidRDefault="00A629AF" w:rsidP="0035712B">
      <w:r>
        <w:separator/>
      </w:r>
    </w:p>
  </w:footnote>
  <w:footnote w:type="continuationSeparator" w:id="0">
    <w:p w14:paraId="30B66A14" w14:textId="77777777" w:rsidR="00A629AF" w:rsidRDefault="00A629AF"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B829DB" w:rsidRPr="00FA42A8" w:rsidRDefault="00B829DB" w:rsidP="00072D98">
    <w:pPr>
      <w:pStyle w:val="Nagwek"/>
      <w:pBdr>
        <w:bottom w:val="single" w:sz="12" w:space="1" w:color="auto"/>
      </w:pBdr>
      <w:jc w:val="center"/>
      <w:rPr>
        <w:i/>
      </w:rPr>
    </w:pPr>
    <w:r>
      <w:rPr>
        <w:i/>
      </w:rPr>
      <w:t>Polska Grupa Górnicza S.A.</w:t>
    </w:r>
  </w:p>
  <w:p w14:paraId="60DB99A1" w14:textId="77777777" w:rsidR="00B829DB" w:rsidRDefault="00B829D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1906C5"/>
    <w:multiLevelType w:val="hybridMultilevel"/>
    <w:tmpl w:val="2F1EEE86"/>
    <w:numStyleLink w:val="Zaimportowanystyl130"/>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926D94"/>
    <w:multiLevelType w:val="hybridMultilevel"/>
    <w:tmpl w:val="2F1EEE86"/>
    <w:styleLink w:val="Zaimportowanystyl130"/>
    <w:lvl w:ilvl="0" w:tplc="50D20A5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BEF35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C8618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E463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42810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58F94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6A6E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2470C4">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249BE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8650515"/>
    <w:multiLevelType w:val="hybridMultilevel"/>
    <w:tmpl w:val="73620A6E"/>
    <w:lvl w:ilvl="0" w:tplc="D7C06BC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D37035D"/>
    <w:multiLevelType w:val="hybridMultilevel"/>
    <w:tmpl w:val="52701234"/>
    <w:lvl w:ilvl="0" w:tplc="BBFC3D66">
      <w:start w:val="1"/>
      <w:numFmt w:val="decimal"/>
      <w:lvlText w:val="%1."/>
      <w:lvlJc w:val="left"/>
      <w:pPr>
        <w:ind w:left="502" w:hanging="360"/>
      </w:pPr>
      <w:rPr>
        <w:rFonts w:cs="Times New Roman"/>
        <w:b w:val="0"/>
        <w:i w:val="0"/>
        <w:i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nsid w:val="1D6319DB"/>
    <w:multiLevelType w:val="hybridMultilevel"/>
    <w:tmpl w:val="0234FE6E"/>
    <w:numStyleLink w:val="Zaimportowanystyl129"/>
  </w:abstractNum>
  <w:abstractNum w:abstractNumId="17">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nsid w:val="438E6718"/>
    <w:multiLevelType w:val="multilevel"/>
    <w:tmpl w:val="22825B0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2">
    <w:nsid w:val="495B7A7F"/>
    <w:multiLevelType w:val="hybridMultilevel"/>
    <w:tmpl w:val="504A7E2C"/>
    <w:lvl w:ilvl="0" w:tplc="24A412D0">
      <w:start w:val="1"/>
      <w:numFmt w:val="decimal"/>
      <w:lvlText w:val="%1."/>
      <w:lvlJc w:val="left"/>
      <w:pPr>
        <w:ind w:left="644"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644"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9">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3233564"/>
    <w:multiLevelType w:val="multilevel"/>
    <w:tmpl w:val="7CFAF50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5">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B801A43"/>
    <w:multiLevelType w:val="hybridMultilevel"/>
    <w:tmpl w:val="52701234"/>
    <w:lvl w:ilvl="0" w:tplc="BBFC3D66">
      <w:start w:val="1"/>
      <w:numFmt w:val="decimal"/>
      <w:lvlText w:val="%1."/>
      <w:lvlJc w:val="left"/>
      <w:pPr>
        <w:ind w:left="502" w:hanging="360"/>
      </w:pPr>
      <w:rPr>
        <w:rFonts w:cs="Times New Roman"/>
        <w:b w:val="0"/>
        <w:i w:val="0"/>
        <w:i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8">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1216FB6"/>
    <w:multiLevelType w:val="hybridMultilevel"/>
    <w:tmpl w:val="E7A428D2"/>
    <w:lvl w:ilvl="0" w:tplc="38A68A36">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5">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47065FA"/>
    <w:multiLevelType w:val="hybridMultilevel"/>
    <w:tmpl w:val="32EE3C6C"/>
    <w:lvl w:ilvl="0" w:tplc="82D49348">
      <w:start w:val="2"/>
      <w:numFmt w:val="decimal"/>
      <w:lvlText w:val="%1."/>
      <w:lvlJc w:val="left"/>
      <w:pPr>
        <w:tabs>
          <w:tab w:val="num" w:pos="720"/>
        </w:tabs>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1">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nsid w:val="703D2DDC"/>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9">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nsid w:val="7AE74B50"/>
    <w:multiLevelType w:val="hybridMultilevel"/>
    <w:tmpl w:val="0234FE6E"/>
    <w:styleLink w:val="Zaimportowanystyl129"/>
    <w:lvl w:ilvl="0" w:tplc="7480CD6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A6EE12">
      <w:start w:val="1"/>
      <w:numFmt w:val="lowerLetter"/>
      <w:lvlText w:val="%2."/>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7C6B78">
      <w:start w:val="1"/>
      <w:numFmt w:val="lowerRoman"/>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529572">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28C956">
      <w:start w:val="1"/>
      <w:numFmt w:val="lowerLetter"/>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0C6D6C">
      <w:start w:val="1"/>
      <w:numFmt w:val="lowerRoman"/>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9A0C48">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36D3B2">
      <w:start w:val="1"/>
      <w:numFmt w:val="lowerLetter"/>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4C7BE8">
      <w:start w:val="1"/>
      <w:numFmt w:val="lowerRoman"/>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nsid w:val="7DDC2E78"/>
    <w:multiLevelType w:val="hybridMultilevel"/>
    <w:tmpl w:val="D6589B04"/>
    <w:lvl w:ilvl="0" w:tplc="4F1C5434">
      <w:start w:val="1"/>
      <w:numFmt w:val="lowerLetter"/>
      <w:lvlText w:val="%1)"/>
      <w:lvlJc w:val="left"/>
      <w:pPr>
        <w:tabs>
          <w:tab w:val="num" w:pos="502"/>
        </w:tabs>
        <w:ind w:left="502" w:hanging="360"/>
      </w:pPr>
      <w:rPr>
        <w:b w:val="0"/>
        <w:i w:val="0"/>
        <w:sz w:val="22"/>
        <w:szCs w:val="22"/>
      </w:rPr>
    </w:lvl>
    <w:lvl w:ilvl="1" w:tplc="04150019">
      <w:start w:val="1"/>
      <w:numFmt w:val="decimal"/>
      <w:lvlText w:val="%2."/>
      <w:lvlJc w:val="left"/>
      <w:pPr>
        <w:tabs>
          <w:tab w:val="num" w:pos="-1647"/>
        </w:tabs>
        <w:ind w:left="-1647" w:hanging="360"/>
      </w:pPr>
    </w:lvl>
    <w:lvl w:ilvl="2" w:tplc="0415001B">
      <w:start w:val="1"/>
      <w:numFmt w:val="decimal"/>
      <w:lvlText w:val="%3."/>
      <w:lvlJc w:val="left"/>
      <w:pPr>
        <w:tabs>
          <w:tab w:val="num" w:pos="-927"/>
        </w:tabs>
        <w:ind w:left="-927" w:hanging="360"/>
      </w:pPr>
    </w:lvl>
    <w:lvl w:ilvl="3" w:tplc="0415000F">
      <w:start w:val="1"/>
      <w:numFmt w:val="decimal"/>
      <w:lvlText w:val="%4."/>
      <w:lvlJc w:val="left"/>
      <w:pPr>
        <w:tabs>
          <w:tab w:val="num" w:pos="-207"/>
        </w:tabs>
        <w:ind w:left="-207" w:hanging="360"/>
      </w:pPr>
    </w:lvl>
    <w:lvl w:ilvl="4" w:tplc="04150019">
      <w:start w:val="1"/>
      <w:numFmt w:val="decimal"/>
      <w:lvlText w:val="%5."/>
      <w:lvlJc w:val="left"/>
      <w:pPr>
        <w:tabs>
          <w:tab w:val="num" w:pos="513"/>
        </w:tabs>
        <w:ind w:left="513" w:hanging="360"/>
      </w:pPr>
    </w:lvl>
    <w:lvl w:ilvl="5" w:tplc="0415001B">
      <w:start w:val="1"/>
      <w:numFmt w:val="decimal"/>
      <w:lvlText w:val="%6."/>
      <w:lvlJc w:val="left"/>
      <w:pPr>
        <w:tabs>
          <w:tab w:val="num" w:pos="1233"/>
        </w:tabs>
        <w:ind w:left="1233" w:hanging="360"/>
      </w:pPr>
    </w:lvl>
    <w:lvl w:ilvl="6" w:tplc="0415000F">
      <w:start w:val="1"/>
      <w:numFmt w:val="decimal"/>
      <w:lvlText w:val="%7."/>
      <w:lvlJc w:val="left"/>
      <w:pPr>
        <w:tabs>
          <w:tab w:val="num" w:pos="1953"/>
        </w:tabs>
        <w:ind w:left="1953" w:hanging="360"/>
      </w:pPr>
    </w:lvl>
    <w:lvl w:ilvl="7" w:tplc="04150019">
      <w:start w:val="1"/>
      <w:numFmt w:val="decimal"/>
      <w:lvlText w:val="%8."/>
      <w:lvlJc w:val="left"/>
      <w:pPr>
        <w:tabs>
          <w:tab w:val="num" w:pos="2673"/>
        </w:tabs>
        <w:ind w:left="2673" w:hanging="360"/>
      </w:pPr>
    </w:lvl>
    <w:lvl w:ilvl="8" w:tplc="0415001B">
      <w:start w:val="1"/>
      <w:numFmt w:val="decimal"/>
      <w:lvlText w:val="%9."/>
      <w:lvlJc w:val="left"/>
      <w:pPr>
        <w:tabs>
          <w:tab w:val="num" w:pos="3393"/>
        </w:tabs>
        <w:ind w:left="3393" w:hanging="360"/>
      </w:pPr>
    </w:lvl>
  </w:abstractNum>
  <w:num w:numId="1">
    <w:abstractNumId w:val="75"/>
  </w:num>
  <w:num w:numId="2">
    <w:abstractNumId w:val="1"/>
  </w:num>
  <w:num w:numId="3">
    <w:abstractNumId w:val="57"/>
    <w:lvlOverride w:ilvl="0">
      <w:startOverride w:val="1"/>
    </w:lvlOverride>
  </w:num>
  <w:num w:numId="4">
    <w:abstractNumId w:val="34"/>
    <w:lvlOverride w:ilvl="0">
      <w:startOverride w:val="1"/>
    </w:lvlOverride>
  </w:num>
  <w:num w:numId="5">
    <w:abstractNumId w:val="21"/>
  </w:num>
  <w:num w:numId="6">
    <w:abstractNumId w:val="23"/>
  </w:num>
  <w:num w:numId="7">
    <w:abstractNumId w:val="31"/>
  </w:num>
  <w:num w:numId="8">
    <w:abstractNumId w:val="13"/>
  </w:num>
  <w:num w:numId="9">
    <w:abstractNumId w:val="36"/>
  </w:num>
  <w:num w:numId="10">
    <w:abstractNumId w:val="6"/>
  </w:num>
  <w:num w:numId="11">
    <w:abstractNumId w:val="50"/>
  </w:num>
  <w:num w:numId="12">
    <w:abstractNumId w:val="65"/>
  </w:num>
  <w:num w:numId="13">
    <w:abstractNumId w:val="47"/>
  </w:num>
  <w:num w:numId="14">
    <w:abstractNumId w:val="67"/>
  </w:num>
  <w:num w:numId="15">
    <w:abstractNumId w:val="5"/>
  </w:num>
  <w:num w:numId="16">
    <w:abstractNumId w:val="45"/>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9"/>
  </w:num>
  <w:num w:numId="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num>
  <w:num w:numId="23">
    <w:abstractNumId w:val="61"/>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num>
  <w:num w:numId="29">
    <w:abstractNumId w:val="48"/>
  </w:num>
  <w:num w:numId="30">
    <w:abstractNumId w:val="70"/>
  </w:num>
  <w:num w:numId="31">
    <w:abstractNumId w:val="77"/>
  </w:num>
  <w:num w:numId="32">
    <w:abstractNumId w:val="55"/>
  </w:num>
  <w:num w:numId="33">
    <w:abstractNumId w:val="25"/>
  </w:num>
  <w:num w:numId="34">
    <w:abstractNumId w:val="11"/>
  </w:num>
  <w:num w:numId="35">
    <w:abstractNumId w:val="43"/>
  </w:num>
  <w:num w:numId="36">
    <w:abstractNumId w:val="72"/>
  </w:num>
  <w:num w:numId="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4"/>
  </w:num>
  <w:num w:numId="40">
    <w:abstractNumId w:val="28"/>
  </w:num>
  <w:num w:numId="41">
    <w:abstractNumId w:val="74"/>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num>
  <w:num w:numId="44">
    <w:abstractNumId w:val="41"/>
  </w:num>
  <w:num w:numId="45">
    <w:abstractNumId w:val="60"/>
  </w:num>
  <w:num w:numId="46">
    <w:abstractNumId w:val="44"/>
  </w:num>
  <w:num w:numId="47">
    <w:abstractNumId w:val="54"/>
  </w:num>
  <w:num w:numId="48">
    <w:abstractNumId w:val="19"/>
  </w:num>
  <w:num w:numId="49">
    <w:abstractNumId w:val="22"/>
  </w:num>
  <w:num w:numId="50">
    <w:abstractNumId w:val="8"/>
  </w:num>
  <w:num w:numId="51">
    <w:abstractNumId w:val="39"/>
  </w:num>
  <w:num w:numId="52">
    <w:abstractNumId w:val="51"/>
  </w:num>
  <w:num w:numId="53">
    <w:abstractNumId w:val="59"/>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7"/>
  </w:num>
  <w:num w:numId="57">
    <w:abstractNumId w:val="7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8">
    <w:abstractNumId w:val="69"/>
  </w:num>
  <w:num w:numId="59">
    <w:abstractNumId w:val="18"/>
  </w:num>
  <w:num w:numId="60">
    <w:abstractNumId w:val="78"/>
  </w:num>
  <w:num w:numId="61">
    <w:abstractNumId w:val="26"/>
  </w:num>
  <w:num w:numId="62">
    <w:abstractNumId w:val="0"/>
  </w:num>
  <w:num w:numId="63">
    <w:abstractNumId w:val="35"/>
  </w:num>
  <w:num w:numId="64">
    <w:abstractNumId w:val="17"/>
  </w:num>
  <w:num w:numId="65">
    <w:abstractNumId w:val="58"/>
  </w:num>
  <w:num w:numId="66">
    <w:abstractNumId w:val="20"/>
  </w:num>
  <w:num w:numId="67">
    <w:abstractNumId w:val="71"/>
  </w:num>
  <w:num w:numId="68">
    <w:abstractNumId w:val="10"/>
  </w:num>
  <w:num w:numId="69">
    <w:abstractNumId w:val="46"/>
    <w:lvlOverride w:ilvl="0"/>
    <w:lvlOverride w:ilvl="1">
      <w:startOverride w:val="1"/>
    </w:lvlOverride>
    <w:lvlOverride w:ilvl="2"/>
    <w:lvlOverride w:ilvl="3"/>
    <w:lvlOverride w:ilvl="4"/>
    <w:lvlOverride w:ilvl="5"/>
    <w:lvlOverride w:ilvl="6"/>
    <w:lvlOverride w:ilvl="7"/>
    <w:lvlOverride w:ilvl="8"/>
  </w:num>
  <w:num w:numId="70">
    <w:abstractNumId w:val="32"/>
  </w:num>
  <w:num w:numId="71">
    <w:abstractNumId w:val="68"/>
  </w:num>
  <w:num w:numId="72">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num>
  <w:num w:numId="75">
    <w:abstractNumId w:val="63"/>
  </w:num>
  <w:num w:numId="76">
    <w:abstractNumId w:val="12"/>
  </w:num>
  <w:num w:numId="77">
    <w:abstractNumId w:val="80"/>
  </w:num>
  <w:num w:numId="78">
    <w:abstractNumId w:val="16"/>
    <w:lvlOverride w:ilvl="0">
      <w:lvl w:ilvl="0" w:tplc="16D0B1E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79">
    <w:abstractNumId w:val="4"/>
  </w:num>
  <w:num w:numId="80">
    <w:abstractNumId w:val="2"/>
  </w:num>
  <w:num w:numId="81">
    <w:abstractNumId w:val="16"/>
    <w:lvlOverride w:ilvl="0">
      <w:startOverride w:val="5"/>
    </w:lvlOverride>
  </w:num>
  <w:num w:numId="82">
    <w:abstractNumId w:val="76"/>
  </w:num>
  <w:num w:numId="83">
    <w:abstractNumId w:val="56"/>
  </w:num>
  <w:num w:numId="84">
    <w:abstractNumId w:val="15"/>
  </w:num>
  <w:num w:numId="85">
    <w:abstractNumId w:val="4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6801"/>
    <w:rsid w:val="00034BBF"/>
    <w:rsid w:val="000613FC"/>
    <w:rsid w:val="00072D98"/>
    <w:rsid w:val="00076D4C"/>
    <w:rsid w:val="00077B37"/>
    <w:rsid w:val="00077E9C"/>
    <w:rsid w:val="00085150"/>
    <w:rsid w:val="00085B3E"/>
    <w:rsid w:val="00090D8E"/>
    <w:rsid w:val="00096B4D"/>
    <w:rsid w:val="000A1D41"/>
    <w:rsid w:val="000B2A64"/>
    <w:rsid w:val="000E073B"/>
    <w:rsid w:val="00125EB3"/>
    <w:rsid w:val="00140AF3"/>
    <w:rsid w:val="00171E0D"/>
    <w:rsid w:val="00194F54"/>
    <w:rsid w:val="001A637E"/>
    <w:rsid w:val="001B15BA"/>
    <w:rsid w:val="001B7C26"/>
    <w:rsid w:val="001B7FD8"/>
    <w:rsid w:val="001D03FD"/>
    <w:rsid w:val="001F2596"/>
    <w:rsid w:val="001F3E84"/>
    <w:rsid w:val="00221B96"/>
    <w:rsid w:val="00261A87"/>
    <w:rsid w:val="00261CE8"/>
    <w:rsid w:val="002703B9"/>
    <w:rsid w:val="00284F5C"/>
    <w:rsid w:val="002A3583"/>
    <w:rsid w:val="002B266F"/>
    <w:rsid w:val="002D014A"/>
    <w:rsid w:val="002E009B"/>
    <w:rsid w:val="002E09B5"/>
    <w:rsid w:val="002E3BA6"/>
    <w:rsid w:val="002E6BA2"/>
    <w:rsid w:val="0030330A"/>
    <w:rsid w:val="003046D0"/>
    <w:rsid w:val="00311F4A"/>
    <w:rsid w:val="003278B4"/>
    <w:rsid w:val="00356A83"/>
    <w:rsid w:val="0035712B"/>
    <w:rsid w:val="00365D0B"/>
    <w:rsid w:val="003B19B7"/>
    <w:rsid w:val="003C47A7"/>
    <w:rsid w:val="003D373D"/>
    <w:rsid w:val="00430901"/>
    <w:rsid w:val="00475C63"/>
    <w:rsid w:val="0047754B"/>
    <w:rsid w:val="004B366D"/>
    <w:rsid w:val="004C72EF"/>
    <w:rsid w:val="004E014D"/>
    <w:rsid w:val="00542318"/>
    <w:rsid w:val="00553807"/>
    <w:rsid w:val="00556779"/>
    <w:rsid w:val="00562351"/>
    <w:rsid w:val="005647CC"/>
    <w:rsid w:val="00565046"/>
    <w:rsid w:val="00572D93"/>
    <w:rsid w:val="00595F38"/>
    <w:rsid w:val="005B1F77"/>
    <w:rsid w:val="005B3D7E"/>
    <w:rsid w:val="005C0700"/>
    <w:rsid w:val="005C3DDE"/>
    <w:rsid w:val="00601B9C"/>
    <w:rsid w:val="0061451A"/>
    <w:rsid w:val="00632415"/>
    <w:rsid w:val="00673834"/>
    <w:rsid w:val="00690576"/>
    <w:rsid w:val="006943A3"/>
    <w:rsid w:val="0069598A"/>
    <w:rsid w:val="006A4D23"/>
    <w:rsid w:val="006B1CC8"/>
    <w:rsid w:val="006B32F5"/>
    <w:rsid w:val="006C34EA"/>
    <w:rsid w:val="006D73EE"/>
    <w:rsid w:val="006E26F9"/>
    <w:rsid w:val="0073300F"/>
    <w:rsid w:val="00735D26"/>
    <w:rsid w:val="007449EA"/>
    <w:rsid w:val="00747D40"/>
    <w:rsid w:val="00782E95"/>
    <w:rsid w:val="007851EB"/>
    <w:rsid w:val="007A558F"/>
    <w:rsid w:val="007B05FA"/>
    <w:rsid w:val="007E44C3"/>
    <w:rsid w:val="00826C7E"/>
    <w:rsid w:val="00836989"/>
    <w:rsid w:val="00837F7B"/>
    <w:rsid w:val="008646E0"/>
    <w:rsid w:val="00864FC9"/>
    <w:rsid w:val="00881845"/>
    <w:rsid w:val="008872F0"/>
    <w:rsid w:val="008A4E34"/>
    <w:rsid w:val="008B3FC0"/>
    <w:rsid w:val="008D1301"/>
    <w:rsid w:val="009A0786"/>
    <w:rsid w:val="009A5D0F"/>
    <w:rsid w:val="009E19CB"/>
    <w:rsid w:val="009E5706"/>
    <w:rsid w:val="00A03C09"/>
    <w:rsid w:val="00A21CB7"/>
    <w:rsid w:val="00A36738"/>
    <w:rsid w:val="00A547DD"/>
    <w:rsid w:val="00A5640C"/>
    <w:rsid w:val="00A5756B"/>
    <w:rsid w:val="00A629AF"/>
    <w:rsid w:val="00A828CC"/>
    <w:rsid w:val="00A92448"/>
    <w:rsid w:val="00A929D5"/>
    <w:rsid w:val="00A94D78"/>
    <w:rsid w:val="00AB31E9"/>
    <w:rsid w:val="00AB6F57"/>
    <w:rsid w:val="00AD7211"/>
    <w:rsid w:val="00AE54BB"/>
    <w:rsid w:val="00AE608A"/>
    <w:rsid w:val="00B13D57"/>
    <w:rsid w:val="00B213F5"/>
    <w:rsid w:val="00B60BC2"/>
    <w:rsid w:val="00B829DB"/>
    <w:rsid w:val="00B902D0"/>
    <w:rsid w:val="00B906DD"/>
    <w:rsid w:val="00B94A29"/>
    <w:rsid w:val="00BD528C"/>
    <w:rsid w:val="00C118AE"/>
    <w:rsid w:val="00C14482"/>
    <w:rsid w:val="00C57C45"/>
    <w:rsid w:val="00C75258"/>
    <w:rsid w:val="00C90FA6"/>
    <w:rsid w:val="00CC4028"/>
    <w:rsid w:val="00CC7111"/>
    <w:rsid w:val="00CD27FF"/>
    <w:rsid w:val="00CD7514"/>
    <w:rsid w:val="00CF23FB"/>
    <w:rsid w:val="00CF51D5"/>
    <w:rsid w:val="00D0439E"/>
    <w:rsid w:val="00D04777"/>
    <w:rsid w:val="00D469EC"/>
    <w:rsid w:val="00D6061D"/>
    <w:rsid w:val="00D81285"/>
    <w:rsid w:val="00DA0992"/>
    <w:rsid w:val="00DA7785"/>
    <w:rsid w:val="00DF50C0"/>
    <w:rsid w:val="00DF6FA5"/>
    <w:rsid w:val="00E00E74"/>
    <w:rsid w:val="00E021CC"/>
    <w:rsid w:val="00E11E0B"/>
    <w:rsid w:val="00E547BF"/>
    <w:rsid w:val="00E61631"/>
    <w:rsid w:val="00E711A8"/>
    <w:rsid w:val="00E75B48"/>
    <w:rsid w:val="00E81D2D"/>
    <w:rsid w:val="00E82BB4"/>
    <w:rsid w:val="00ED152F"/>
    <w:rsid w:val="00F21C86"/>
    <w:rsid w:val="00F53C08"/>
    <w:rsid w:val="00F6558B"/>
    <w:rsid w:val="00F72577"/>
    <w:rsid w:val="00FA2105"/>
    <w:rsid w:val="00FE1BC5"/>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paragraph" w:customStyle="1" w:styleId="Domylne">
    <w:name w:val="Domyślne"/>
    <w:rsid w:val="00DA778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numbering" w:customStyle="1" w:styleId="Zaimportowanystyl129">
    <w:name w:val="Zaimportowany styl 129"/>
    <w:rsid w:val="000613FC"/>
    <w:pPr>
      <w:numPr>
        <w:numId w:val="77"/>
      </w:numPr>
    </w:pPr>
  </w:style>
  <w:style w:type="numbering" w:customStyle="1" w:styleId="Zaimportowanystyl130">
    <w:name w:val="Zaimportowany styl 130"/>
    <w:rsid w:val="000613FC"/>
    <w:pPr>
      <w:numPr>
        <w:numId w:val="7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paragraph" w:customStyle="1" w:styleId="Domylne">
    <w:name w:val="Domyślne"/>
    <w:rsid w:val="00DA778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numbering" w:customStyle="1" w:styleId="Zaimportowanystyl129">
    <w:name w:val="Zaimportowany styl 129"/>
    <w:rsid w:val="000613FC"/>
    <w:pPr>
      <w:numPr>
        <w:numId w:val="77"/>
      </w:numPr>
    </w:pPr>
  </w:style>
  <w:style w:type="numbering" w:customStyle="1" w:styleId="Zaimportowanystyl130">
    <w:name w:val="Zaimportowany styl 130"/>
    <w:rsid w:val="000613FC"/>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hyperlink" Target="mailto:m.olczyk@pgg.pl" TargetMode="External"/><Relationship Id="rId3" Type="http://schemas.openxmlformats.org/officeDocument/2006/relationships/customXml" Target="../customXml/item3.xml"/><Relationship Id="rId21" Type="http://schemas.openxmlformats.org/officeDocument/2006/relationships/hyperlink" Target="mailto:zgloszenie@coig.pl"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m.olczyk@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n3-pgg.coig.biz/regulamin"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lm.katowice@pgg.p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image" Target="media/image1.jpeg"/><Relationship Id="rId28"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korporacja.pgg.pl/dostawcy/przetargi" TargetMode="External"/><Relationship Id="rId27" Type="http://schemas.openxmlformats.org/officeDocument/2006/relationships/image" Target="media/image2.png"/><Relationship Id="rId30" Type="http://schemas.openxmlformats.org/officeDocument/2006/relationships/hyperlink" Target="https://korporacja.pgg.pl/dostawcy/przetargi" TargetMode="Externa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673EFF-128F-48C1-8002-E780CF60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14054</Words>
  <Characters>84326</Characters>
  <Application>Microsoft Office Word</Application>
  <DocSecurity>0</DocSecurity>
  <Lines>702</Lines>
  <Paragraphs>196</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Część I. Zamawiający.</vt:lpstr>
      <vt:lpstr>Część II. Postępowanie.</vt:lpstr>
      <vt:lpstr>Część III. Przedmiot zamówienia.</vt:lpstr>
      <vt:lpstr>Część IV. Oferty częściowe. </vt:lpstr>
      <vt:lpstr>Część V. Kwalifikacja wykonawców.</vt:lpstr>
      <vt:lpstr>Część VI. Wykonawcy występujący wspólnie (konsorcjum).</vt:lpstr>
      <vt:lpstr>Część VII. Udostępnienie zasobów.</vt:lpstr>
      <vt:lpstr>Część VIII. Podmiotowe środki dowodowe.</vt:lpstr>
      <vt:lpstr>Część IX. Termin realizacji zamówienia i dostawy oraz wymagany okres gwarancji.</vt:lpstr>
      <vt:lpstr>Część X. Wadium.</vt:lpstr>
      <vt:lpstr>Część XI. Opis sposobu przygotowania oferty.</vt:lpstr>
      <vt:lpstr>Część XII. Miejsce, termin składania i otwarcia ofert oraz termin związania ofer</vt:lpstr>
      <vt:lpstr>Część XIII. Informacja o środkach komunikacji elektronicznej oraz wymaganiach te</vt:lpstr>
      <vt:lpstr>Część XIV. Opis sposobu obliczenia ceny.</vt:lpstr>
      <vt:lpstr>Część XV. Kryteria oceny ofert.</vt:lpstr>
      <vt:lpstr>Część XVI. Aukcja elektroniczna.</vt:lpstr>
      <vt:lpstr>Część XVII. Kolejność podejmowania czynności przez Zamawiającego .</vt:lpstr>
      <vt:lpstr>Część XVIII. Zabezpieczenie należytego wykonania umowy.</vt:lpstr>
      <vt:lpstr>Część XIX. Istotne postanowienia umowy.</vt:lpstr>
      <vt:lpstr>Część XX. Warunki płatności.</vt:lpstr>
      <vt:lpstr>Część XXI. Sposób wyliczenia cen jednostkowych i wartości zamówienia najkorzystn</vt:lpstr>
      <vt:lpstr>Część XXII. Formalności, jakie muszą zostać dopełnione po wyborze oferty w celu </vt:lpstr>
      <vt:lpstr>Część XXIII. Pouczenie o środkach ochrony prawnej.</vt:lpstr>
      <vt:lpstr>Wykaz załączników</vt:lpstr>
      <vt:lpstr>    </vt:lpstr>
    </vt:vector>
  </TitlesOfParts>
  <Company>Atomic</Company>
  <LinksUpToDate>false</LinksUpToDate>
  <CharactersWithSpaces>98184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Monika Karas</cp:lastModifiedBy>
  <cp:revision>104</cp:revision>
  <cp:lastPrinted>2024-07-01T10:44:00Z</cp:lastPrinted>
  <dcterms:created xsi:type="dcterms:W3CDTF">2022-12-21T09:56:00Z</dcterms:created>
  <dcterms:modified xsi:type="dcterms:W3CDTF">2024-07-01T10:47:00Z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